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AD7E6" w14:textId="77777777" w:rsidR="000E0C35" w:rsidRDefault="000E0C35">
      <w:pPr>
        <w:widowControl w:val="0"/>
        <w:spacing w:after="100"/>
        <w:jc w:val="both"/>
        <w:rPr>
          <w:rFonts w:ascii="Helvetica Neue" w:eastAsia="Helvetica Neue" w:hAnsi="Helvetica Neue" w:cs="Helvetica Neue"/>
          <w:sz w:val="24"/>
          <w:szCs w:val="24"/>
        </w:rPr>
      </w:pPr>
    </w:p>
    <w:p w14:paraId="26E94309" w14:textId="77777777" w:rsidR="000E0C35" w:rsidRDefault="00B7739E">
      <w:pPr>
        <w:jc w:val="center"/>
        <w:rPr>
          <w:b/>
          <w:sz w:val="48"/>
          <w:szCs w:val="48"/>
        </w:rPr>
      </w:pPr>
      <w:r>
        <w:rPr>
          <w:b/>
          <w:color w:val="002060"/>
          <w:sz w:val="48"/>
          <w:szCs w:val="48"/>
        </w:rPr>
        <w:t>VII DESAFÍO UNIVERSITARIO DE NAUTIDESIGN</w:t>
      </w:r>
    </w:p>
    <w:p w14:paraId="5DBD77C0" w14:textId="77777777" w:rsidR="000E0C35" w:rsidRDefault="000E0C35">
      <w:pPr>
        <w:widowControl w:val="0"/>
        <w:spacing w:after="100"/>
        <w:jc w:val="both"/>
        <w:rPr>
          <w:b/>
          <w:sz w:val="24"/>
          <w:szCs w:val="24"/>
        </w:rPr>
      </w:pPr>
    </w:p>
    <w:p w14:paraId="48A7E587" w14:textId="77777777" w:rsidR="000E0C35" w:rsidRDefault="00B7739E">
      <w:pPr>
        <w:widowControl w:val="0"/>
        <w:spacing w:after="100"/>
        <w:jc w:val="center"/>
        <w:rPr>
          <w:b/>
          <w:sz w:val="24"/>
          <w:szCs w:val="24"/>
        </w:rPr>
      </w:pPr>
      <w:r>
        <w:rPr>
          <w:b/>
          <w:noProof/>
          <w:sz w:val="24"/>
          <w:szCs w:val="24"/>
        </w:rPr>
        <w:drawing>
          <wp:inline distT="114300" distB="114300" distL="114300" distR="114300" wp14:anchorId="2F0B8123" wp14:editId="6765F09B">
            <wp:extent cx="4414838" cy="2794649"/>
            <wp:effectExtent l="0" t="0" r="0" b="0"/>
            <wp:docPr id="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
                    <a:srcRect/>
                    <a:stretch>
                      <a:fillRect/>
                    </a:stretch>
                  </pic:blipFill>
                  <pic:spPr>
                    <a:xfrm>
                      <a:off x="0" y="0"/>
                      <a:ext cx="4414838" cy="2794649"/>
                    </a:xfrm>
                    <a:prstGeom prst="rect">
                      <a:avLst/>
                    </a:prstGeom>
                    <a:ln/>
                  </pic:spPr>
                </pic:pic>
              </a:graphicData>
            </a:graphic>
          </wp:inline>
        </w:drawing>
      </w:r>
    </w:p>
    <w:p w14:paraId="6C1D51A5" w14:textId="77777777" w:rsidR="000E0C35" w:rsidRDefault="000E0C35">
      <w:pPr>
        <w:widowControl w:val="0"/>
        <w:spacing w:after="100"/>
        <w:jc w:val="both"/>
        <w:rPr>
          <w:b/>
          <w:sz w:val="24"/>
          <w:szCs w:val="24"/>
        </w:rPr>
      </w:pPr>
    </w:p>
    <w:p w14:paraId="3BD20C78" w14:textId="77777777" w:rsidR="000E0C35" w:rsidRDefault="000E0C35">
      <w:pPr>
        <w:widowControl w:val="0"/>
        <w:spacing w:after="100"/>
        <w:jc w:val="right"/>
        <w:rPr>
          <w:b/>
          <w:sz w:val="24"/>
          <w:szCs w:val="24"/>
        </w:rPr>
      </w:pPr>
    </w:p>
    <w:p w14:paraId="0435363B" w14:textId="77777777" w:rsidR="000E0C35" w:rsidRDefault="00B7739E">
      <w:pPr>
        <w:widowControl w:val="0"/>
        <w:spacing w:after="100"/>
        <w:ind w:left="6480" w:firstLine="720"/>
        <w:rPr>
          <w:b/>
          <w:color w:val="002060"/>
          <w:sz w:val="48"/>
          <w:szCs w:val="48"/>
        </w:rPr>
      </w:pPr>
      <w:r>
        <w:rPr>
          <w:b/>
          <w:color w:val="002060"/>
          <w:sz w:val="48"/>
          <w:szCs w:val="48"/>
        </w:rPr>
        <w:t>Edicto</w:t>
      </w:r>
    </w:p>
    <w:p w14:paraId="086E38B9" w14:textId="77777777" w:rsidR="000E0C35" w:rsidRDefault="00B7739E">
      <w:pPr>
        <w:widowControl w:val="0"/>
        <w:spacing w:after="100"/>
        <w:jc w:val="right"/>
        <w:rPr>
          <w:color w:val="CCCCCC"/>
          <w:sz w:val="24"/>
          <w:szCs w:val="24"/>
        </w:rPr>
      </w:pPr>
      <w:r>
        <w:rPr>
          <w:color w:val="CCCCCC"/>
          <w:sz w:val="24"/>
          <w:szCs w:val="24"/>
        </w:rPr>
        <w:t>Versión 1.0</w:t>
      </w:r>
    </w:p>
    <w:p w14:paraId="0782C908" w14:textId="77777777" w:rsidR="000E0C35" w:rsidRDefault="000E0C35">
      <w:pPr>
        <w:widowControl w:val="0"/>
        <w:spacing w:after="100"/>
        <w:jc w:val="both"/>
        <w:rPr>
          <w:b/>
          <w:sz w:val="24"/>
          <w:szCs w:val="24"/>
        </w:rPr>
      </w:pPr>
    </w:p>
    <w:p w14:paraId="3F66F7BF" w14:textId="77777777" w:rsidR="000E0C35" w:rsidRDefault="000E0C35">
      <w:pPr>
        <w:widowControl w:val="0"/>
        <w:spacing w:after="100"/>
        <w:jc w:val="both"/>
        <w:rPr>
          <w:b/>
          <w:sz w:val="24"/>
          <w:szCs w:val="24"/>
        </w:rPr>
      </w:pPr>
    </w:p>
    <w:p w14:paraId="6C3B2AEF" w14:textId="77777777" w:rsidR="000E0C35" w:rsidRDefault="00B7739E">
      <w:pPr>
        <w:widowControl w:val="0"/>
        <w:spacing w:after="100"/>
        <w:jc w:val="center"/>
        <w:rPr>
          <w:sz w:val="36"/>
          <w:szCs w:val="36"/>
        </w:rPr>
      </w:pPr>
      <w:r>
        <w:rPr>
          <w:sz w:val="36"/>
          <w:szCs w:val="36"/>
        </w:rPr>
        <w:t>Logro</w:t>
      </w:r>
    </w:p>
    <w:p w14:paraId="34EAF6C8" w14:textId="77777777" w:rsidR="000E0C35" w:rsidRDefault="00B7739E">
      <w:pPr>
        <w:widowControl w:val="0"/>
        <w:spacing w:after="100"/>
        <w:jc w:val="center"/>
        <w:rPr>
          <w:b/>
          <w:sz w:val="24"/>
          <w:szCs w:val="24"/>
        </w:rPr>
      </w:pPr>
      <w:r>
        <w:rPr>
          <w:b/>
          <w:noProof/>
          <w:sz w:val="24"/>
          <w:szCs w:val="24"/>
        </w:rPr>
        <w:drawing>
          <wp:inline distT="114300" distB="114300" distL="114300" distR="114300" wp14:anchorId="4CCC62CB" wp14:editId="57F6E295">
            <wp:extent cx="4459609" cy="1168265"/>
            <wp:effectExtent l="0" t="0" r="0" b="0"/>
            <wp:docPr id="3"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9"/>
                    <a:srcRect/>
                    <a:stretch>
                      <a:fillRect/>
                    </a:stretch>
                  </pic:blipFill>
                  <pic:spPr>
                    <a:xfrm>
                      <a:off x="0" y="0"/>
                      <a:ext cx="4459609" cy="1168265"/>
                    </a:xfrm>
                    <a:prstGeom prst="rect">
                      <a:avLst/>
                    </a:prstGeom>
                    <a:ln/>
                  </pic:spPr>
                </pic:pic>
              </a:graphicData>
            </a:graphic>
          </wp:inline>
        </w:drawing>
      </w:r>
    </w:p>
    <w:p w14:paraId="350A161F" w14:textId="77777777" w:rsidR="000E0C35" w:rsidRDefault="000E0C35">
      <w:pPr>
        <w:widowControl w:val="0"/>
        <w:pBdr>
          <w:top w:val="nil"/>
          <w:left w:val="nil"/>
          <w:bottom w:val="nil"/>
          <w:right w:val="nil"/>
          <w:between w:val="nil"/>
        </w:pBdr>
        <w:spacing w:after="100"/>
        <w:jc w:val="both"/>
        <w:rPr>
          <w:b/>
          <w:color w:val="000000"/>
          <w:sz w:val="24"/>
          <w:szCs w:val="24"/>
        </w:rPr>
      </w:pPr>
    </w:p>
    <w:p w14:paraId="5EFF7754" w14:textId="77777777" w:rsidR="000E0C35" w:rsidRDefault="00B7739E">
      <w:pPr>
        <w:keepNext/>
        <w:keepLines/>
        <w:pBdr>
          <w:top w:val="nil"/>
          <w:left w:val="nil"/>
          <w:bottom w:val="nil"/>
          <w:right w:val="nil"/>
          <w:between w:val="nil"/>
        </w:pBdr>
        <w:spacing w:before="240" w:after="240" w:line="259" w:lineRule="auto"/>
        <w:rPr>
          <w:b/>
          <w:color w:val="000000"/>
          <w:sz w:val="24"/>
          <w:szCs w:val="24"/>
        </w:rPr>
      </w:pPr>
      <w:r>
        <w:rPr>
          <w:b/>
          <w:color w:val="000000"/>
          <w:sz w:val="24"/>
          <w:szCs w:val="24"/>
        </w:rPr>
        <w:lastRenderedPageBreak/>
        <w:t>RESUMEN</w:t>
      </w:r>
    </w:p>
    <w:sdt>
      <w:sdtPr>
        <w:id w:val="855310061"/>
        <w:docPartObj>
          <w:docPartGallery w:val="Table of Contents"/>
          <w:docPartUnique/>
        </w:docPartObj>
      </w:sdtPr>
      <w:sdtEndPr/>
      <w:sdtContent>
        <w:p w14:paraId="0991CA14" w14:textId="77777777" w:rsidR="000E0C35" w:rsidRDefault="00B7739E">
          <w:pPr>
            <w:pBdr>
              <w:top w:val="nil"/>
              <w:left w:val="nil"/>
              <w:bottom w:val="nil"/>
              <w:right w:val="nil"/>
              <w:between w:val="nil"/>
            </w:pBdr>
            <w:tabs>
              <w:tab w:val="right" w:pos="9350"/>
            </w:tabs>
            <w:spacing w:after="100"/>
            <w:rPr>
              <w:rFonts w:ascii="Cambria" w:eastAsia="Cambria" w:hAnsi="Cambria" w:cs="Cambria"/>
              <w:b/>
              <w:color w:val="000000"/>
            </w:rPr>
          </w:pPr>
          <w:r>
            <w:fldChar w:fldCharType="begin"/>
          </w:r>
          <w:r>
            <w:instrText xml:space="preserve"> TOC \h \u \z </w:instrText>
          </w:r>
          <w:r>
            <w:fldChar w:fldCharType="separate"/>
          </w:r>
          <w:hyperlink w:anchor="_gjdgxs">
            <w:r>
              <w:rPr>
                <w:b/>
                <w:color w:val="000000"/>
              </w:rPr>
              <w:t>1. GENERAL</w:t>
            </w:r>
            <w:r>
              <w:rPr>
                <w:b/>
                <w:color w:val="000000"/>
              </w:rPr>
              <w:tab/>
              <w:t>4</w:t>
            </w:r>
          </w:hyperlink>
        </w:p>
        <w:p w14:paraId="39021EB5" w14:textId="77777777" w:rsidR="000E0C35" w:rsidRDefault="002909E2">
          <w:pPr>
            <w:pBdr>
              <w:top w:val="nil"/>
              <w:left w:val="nil"/>
              <w:bottom w:val="nil"/>
              <w:right w:val="nil"/>
              <w:between w:val="nil"/>
            </w:pBdr>
            <w:tabs>
              <w:tab w:val="right" w:pos="9350"/>
            </w:tabs>
            <w:spacing w:after="100"/>
            <w:rPr>
              <w:rFonts w:ascii="Cambria" w:eastAsia="Cambria" w:hAnsi="Cambria" w:cs="Cambria"/>
              <w:b/>
              <w:color w:val="000000"/>
            </w:rPr>
          </w:pPr>
          <w:hyperlink w:anchor="_30j0zll">
            <w:r w:rsidR="00B7739E">
              <w:rPr>
                <w:b/>
                <w:color w:val="000000"/>
              </w:rPr>
              <w:t>2. CATEGORÍAS</w:t>
            </w:r>
            <w:r w:rsidR="00B7739E">
              <w:rPr>
                <w:b/>
                <w:color w:val="000000"/>
              </w:rPr>
              <w:tab/>
              <w:t>5</w:t>
            </w:r>
          </w:hyperlink>
        </w:p>
        <w:p w14:paraId="2160DD7F" w14:textId="77777777" w:rsidR="000E0C35" w:rsidRDefault="002909E2">
          <w:pPr>
            <w:pBdr>
              <w:top w:val="nil"/>
              <w:left w:val="nil"/>
              <w:bottom w:val="nil"/>
              <w:right w:val="nil"/>
              <w:between w:val="nil"/>
            </w:pBdr>
            <w:tabs>
              <w:tab w:val="right" w:pos="9350"/>
            </w:tabs>
            <w:spacing w:after="100"/>
            <w:rPr>
              <w:rFonts w:ascii="Cambria" w:eastAsia="Cambria" w:hAnsi="Cambria" w:cs="Cambria"/>
              <w:b/>
              <w:color w:val="000000"/>
            </w:rPr>
          </w:pPr>
          <w:hyperlink w:anchor="_1fob9te">
            <w:r w:rsidR="00B7739E">
              <w:rPr>
                <w:b/>
                <w:color w:val="000000"/>
              </w:rPr>
              <w:t>3. REGISTRO</w:t>
            </w:r>
            <w:r w:rsidR="00B7739E">
              <w:rPr>
                <w:b/>
                <w:color w:val="000000"/>
              </w:rPr>
              <w:tab/>
              <w:t>6</w:t>
            </w:r>
          </w:hyperlink>
        </w:p>
        <w:p w14:paraId="1C1E1F84" w14:textId="77777777" w:rsidR="000E0C35" w:rsidRDefault="002909E2">
          <w:pPr>
            <w:pBdr>
              <w:top w:val="nil"/>
              <w:left w:val="nil"/>
              <w:bottom w:val="nil"/>
              <w:right w:val="nil"/>
              <w:between w:val="nil"/>
            </w:pBdr>
            <w:tabs>
              <w:tab w:val="right" w:pos="9350"/>
            </w:tabs>
            <w:spacing w:after="100"/>
            <w:ind w:left="220" w:hanging="220"/>
            <w:rPr>
              <w:b/>
              <w:color w:val="000000"/>
            </w:rPr>
          </w:pPr>
          <w:hyperlink w:anchor="_3znysh7">
            <w:r w:rsidR="00B7739E">
              <w:rPr>
                <w:b/>
                <w:color w:val="000000"/>
              </w:rPr>
              <w:t>3.1. Categoría Universitaria</w:t>
            </w:r>
            <w:r w:rsidR="00B7739E">
              <w:rPr>
                <w:b/>
                <w:color w:val="000000"/>
              </w:rPr>
              <w:tab/>
              <w:t>7</w:t>
            </w:r>
          </w:hyperlink>
        </w:p>
        <w:p w14:paraId="4AABBE47" w14:textId="77777777" w:rsidR="000E0C35" w:rsidRDefault="002909E2">
          <w:pPr>
            <w:pBdr>
              <w:top w:val="nil"/>
              <w:left w:val="nil"/>
              <w:bottom w:val="nil"/>
              <w:right w:val="nil"/>
              <w:between w:val="nil"/>
            </w:pBdr>
            <w:tabs>
              <w:tab w:val="right" w:pos="9350"/>
            </w:tabs>
            <w:spacing w:after="100"/>
            <w:ind w:left="220" w:hanging="220"/>
            <w:rPr>
              <w:b/>
              <w:color w:val="000000"/>
            </w:rPr>
          </w:pPr>
          <w:hyperlink w:anchor="_2et92p0">
            <w:r w:rsidR="00B7739E">
              <w:rPr>
                <w:color w:val="000000"/>
              </w:rPr>
              <w:t xml:space="preserve">3.2 Categoría </w:t>
            </w:r>
          </w:hyperlink>
          <w:hyperlink w:anchor="_2et92p0">
            <w:r w:rsidR="00B7739E">
              <w:rPr>
                <w:i/>
              </w:rPr>
              <w:t>Open</w:t>
            </w:r>
          </w:hyperlink>
          <w:hyperlink w:anchor="_2et92p0">
            <w:r w:rsidR="00B7739E">
              <w:rPr>
                <w:b/>
                <w:color w:val="000000"/>
              </w:rPr>
              <w:tab/>
              <w:t>7</w:t>
            </w:r>
          </w:hyperlink>
        </w:p>
        <w:p w14:paraId="39AF93E4" w14:textId="77777777" w:rsidR="000E0C35" w:rsidRDefault="002909E2">
          <w:pPr>
            <w:pBdr>
              <w:top w:val="nil"/>
              <w:left w:val="nil"/>
              <w:bottom w:val="nil"/>
              <w:right w:val="nil"/>
              <w:between w:val="nil"/>
            </w:pBdr>
            <w:tabs>
              <w:tab w:val="right" w:pos="9350"/>
            </w:tabs>
            <w:spacing w:after="100"/>
            <w:ind w:left="220" w:hanging="220"/>
            <w:rPr>
              <w:b/>
              <w:color w:val="000000"/>
            </w:rPr>
          </w:pPr>
          <w:hyperlink w:anchor="_tyjcwt">
            <w:r w:rsidR="00B7739E">
              <w:rPr>
                <w:b/>
                <w:color w:val="000000"/>
              </w:rPr>
              <w:t xml:space="preserve">3.3 </w:t>
            </w:r>
          </w:hyperlink>
          <w:hyperlink w:anchor="_tyjcwt">
            <w:r w:rsidR="00B7739E">
              <w:rPr>
                <w:b/>
              </w:rPr>
              <w:t>Ratificación</w:t>
            </w:r>
          </w:hyperlink>
          <w:hyperlink w:anchor="_tyjcwt">
            <w:r w:rsidR="00B7739E">
              <w:rPr>
                <w:b/>
                <w:color w:val="000000"/>
              </w:rPr>
              <w:tab/>
              <w:t>8</w:t>
            </w:r>
          </w:hyperlink>
        </w:p>
        <w:p w14:paraId="1FC97376" w14:textId="77777777" w:rsidR="000E0C35" w:rsidRDefault="002909E2">
          <w:pPr>
            <w:pBdr>
              <w:top w:val="nil"/>
              <w:left w:val="nil"/>
              <w:bottom w:val="nil"/>
              <w:right w:val="nil"/>
              <w:between w:val="nil"/>
            </w:pBdr>
            <w:tabs>
              <w:tab w:val="right" w:pos="9350"/>
            </w:tabs>
            <w:spacing w:after="100"/>
            <w:ind w:left="220" w:hanging="220"/>
            <w:rPr>
              <w:b/>
              <w:color w:val="000000"/>
            </w:rPr>
          </w:pPr>
          <w:hyperlink w:anchor="_3dy6vkm">
            <w:r w:rsidR="00B7739E">
              <w:rPr>
                <w:b/>
                <w:color w:val="000000"/>
              </w:rPr>
              <w:t>3.4. Ta</w:t>
            </w:r>
          </w:hyperlink>
          <w:hyperlink w:anchor="_3dy6vkm">
            <w:r w:rsidR="00B7739E">
              <w:rPr>
                <w:b/>
              </w:rPr>
              <w:t>rifa de registro</w:t>
            </w:r>
          </w:hyperlink>
          <w:hyperlink w:anchor="_3dy6vkm">
            <w:r w:rsidR="00B7739E">
              <w:rPr>
                <w:b/>
                <w:color w:val="000000"/>
              </w:rPr>
              <w:tab/>
              <w:t>8</w:t>
            </w:r>
          </w:hyperlink>
        </w:p>
        <w:p w14:paraId="0E5F4359" w14:textId="77777777" w:rsidR="000E0C35" w:rsidRDefault="002909E2">
          <w:pPr>
            <w:pBdr>
              <w:top w:val="nil"/>
              <w:left w:val="nil"/>
              <w:bottom w:val="nil"/>
              <w:right w:val="nil"/>
              <w:between w:val="nil"/>
            </w:pBdr>
            <w:tabs>
              <w:tab w:val="right" w:pos="9350"/>
            </w:tabs>
            <w:spacing w:after="100"/>
            <w:rPr>
              <w:rFonts w:ascii="Cambria" w:eastAsia="Cambria" w:hAnsi="Cambria" w:cs="Cambria"/>
              <w:b/>
              <w:color w:val="000000"/>
            </w:rPr>
          </w:pPr>
          <w:hyperlink w:anchor="_1t3h5sf">
            <w:r w:rsidR="00B7739E">
              <w:rPr>
                <w:b/>
                <w:color w:val="000000"/>
              </w:rPr>
              <w:t>4. ESPECIFICACIONES TÉCNICAS Y DE SEGURIDAD</w:t>
            </w:r>
            <w:r w:rsidR="00B7739E">
              <w:rPr>
                <w:b/>
                <w:color w:val="000000"/>
              </w:rPr>
              <w:tab/>
              <w:t>10</w:t>
            </w:r>
          </w:hyperlink>
        </w:p>
        <w:p w14:paraId="77A759C3" w14:textId="77777777" w:rsidR="000E0C35" w:rsidRDefault="002909E2">
          <w:pPr>
            <w:pBdr>
              <w:top w:val="nil"/>
              <w:left w:val="nil"/>
              <w:bottom w:val="nil"/>
              <w:right w:val="nil"/>
              <w:between w:val="nil"/>
            </w:pBdr>
            <w:tabs>
              <w:tab w:val="right" w:pos="9350"/>
            </w:tabs>
            <w:spacing w:after="100"/>
            <w:ind w:left="220" w:hanging="220"/>
            <w:rPr>
              <w:b/>
              <w:color w:val="000000"/>
            </w:rPr>
          </w:pPr>
          <w:hyperlink w:anchor="_4d34og8">
            <w:r w:rsidR="00B7739E">
              <w:rPr>
                <w:b/>
                <w:color w:val="000000"/>
              </w:rPr>
              <w:t>4.1. Dimensiones principales</w:t>
            </w:r>
            <w:r w:rsidR="00B7739E">
              <w:rPr>
                <w:b/>
                <w:color w:val="000000"/>
              </w:rPr>
              <w:tab/>
              <w:t>10</w:t>
            </w:r>
          </w:hyperlink>
        </w:p>
        <w:p w14:paraId="6A2B8307" w14:textId="77777777" w:rsidR="000E0C35" w:rsidRDefault="002909E2">
          <w:pPr>
            <w:pBdr>
              <w:top w:val="nil"/>
              <w:left w:val="nil"/>
              <w:bottom w:val="nil"/>
              <w:right w:val="nil"/>
              <w:between w:val="nil"/>
            </w:pBdr>
            <w:tabs>
              <w:tab w:val="right" w:pos="9350"/>
            </w:tabs>
            <w:spacing w:after="100"/>
            <w:ind w:left="220" w:hanging="220"/>
            <w:rPr>
              <w:b/>
              <w:color w:val="000000"/>
            </w:rPr>
          </w:pPr>
          <w:hyperlink w:anchor="_2s8eyo1">
            <w:r w:rsidR="00B7739E">
              <w:rPr>
                <w:b/>
                <w:color w:val="000000"/>
              </w:rPr>
              <w:t>4.2. Reglas para el modelo</w:t>
            </w:r>
            <w:r w:rsidR="00B7739E">
              <w:rPr>
                <w:b/>
                <w:color w:val="000000"/>
              </w:rPr>
              <w:tab/>
              <w:t>11</w:t>
            </w:r>
          </w:hyperlink>
        </w:p>
        <w:p w14:paraId="224E80AE" w14:textId="77777777" w:rsidR="000E0C35" w:rsidRDefault="002909E2">
          <w:pPr>
            <w:pBdr>
              <w:top w:val="nil"/>
              <w:left w:val="nil"/>
              <w:bottom w:val="nil"/>
              <w:right w:val="nil"/>
              <w:between w:val="nil"/>
            </w:pBdr>
            <w:tabs>
              <w:tab w:val="right" w:pos="9350"/>
            </w:tabs>
            <w:spacing w:after="100"/>
            <w:ind w:left="440" w:hanging="440"/>
            <w:rPr>
              <w:color w:val="000000"/>
            </w:rPr>
          </w:pPr>
          <w:hyperlink w:anchor="_3rdcrjn">
            <w:r w:rsidR="00B7739E">
              <w:rPr>
                <w:color w:val="000000"/>
              </w:rPr>
              <w:t xml:space="preserve">4.2.1. Sistema de fijación </w:t>
            </w:r>
          </w:hyperlink>
          <w:hyperlink w:anchor="_3rdcrjn">
            <w:r w:rsidR="00B7739E">
              <w:t xml:space="preserve">del modelo en la </w:t>
            </w:r>
          </w:hyperlink>
          <w:hyperlink w:anchor="_3rdcrjn">
            <w:r w:rsidR="00B7739E">
              <w:rPr>
                <w:color w:val="000000"/>
              </w:rPr>
              <w:t>barcaza</w:t>
            </w:r>
            <w:r w:rsidR="00B7739E">
              <w:rPr>
                <w:color w:val="000000"/>
              </w:rPr>
              <w:tab/>
              <w:t>13</w:t>
            </w:r>
          </w:hyperlink>
        </w:p>
        <w:p w14:paraId="38AB6495" w14:textId="77777777" w:rsidR="000E0C35" w:rsidRDefault="002909E2">
          <w:pPr>
            <w:pBdr>
              <w:top w:val="nil"/>
              <w:left w:val="nil"/>
              <w:bottom w:val="nil"/>
              <w:right w:val="nil"/>
              <w:between w:val="nil"/>
            </w:pBdr>
            <w:tabs>
              <w:tab w:val="right" w:pos="9350"/>
            </w:tabs>
            <w:spacing w:after="100"/>
            <w:ind w:left="440" w:hanging="440"/>
            <w:rPr>
              <w:color w:val="000000"/>
            </w:rPr>
          </w:pPr>
          <w:hyperlink w:anchor="_26in1rg">
            <w:r w:rsidR="00B7739E">
              <w:rPr>
                <w:color w:val="000000"/>
              </w:rPr>
              <w:t xml:space="preserve">4.2.2. Componentes electrónicos para las categorías </w:t>
            </w:r>
          </w:hyperlink>
          <w:hyperlink w:anchor="_26in1rg">
            <w:r w:rsidR="00B7739E">
              <w:rPr>
                <w:b/>
              </w:rPr>
              <w:t>U</w:t>
            </w:r>
          </w:hyperlink>
          <w:hyperlink w:anchor="_26in1rg">
            <w:r w:rsidR="00B7739E">
              <w:rPr>
                <w:b/>
                <w:color w:val="000000"/>
              </w:rPr>
              <w:t>niversi</w:t>
            </w:r>
          </w:hyperlink>
          <w:hyperlink w:anchor="_26in1rg">
            <w:r w:rsidR="00B7739E">
              <w:rPr>
                <w:b/>
              </w:rPr>
              <w:t>taria</w:t>
            </w:r>
          </w:hyperlink>
          <w:hyperlink w:anchor="_26in1rg">
            <w:r w:rsidR="00B7739E">
              <w:rPr>
                <w:b/>
                <w:color w:val="000000"/>
              </w:rPr>
              <w:t xml:space="preserve"> y</w:t>
            </w:r>
          </w:hyperlink>
          <w:hyperlink w:anchor="_26in1rg">
            <w:r w:rsidR="00B7739E">
              <w:rPr>
                <w:b/>
                <w:i/>
                <w:color w:val="000000"/>
              </w:rPr>
              <w:t xml:space="preserve"> </w:t>
            </w:r>
          </w:hyperlink>
          <w:hyperlink w:anchor="_26in1rg">
            <w:r w:rsidR="00B7739E">
              <w:rPr>
                <w:b/>
                <w:i/>
              </w:rPr>
              <w:t>Open</w:t>
            </w:r>
          </w:hyperlink>
          <w:hyperlink w:anchor="_26in1rg">
            <w:r w:rsidR="00B7739E">
              <w:rPr>
                <w:color w:val="000000"/>
              </w:rPr>
              <w:tab/>
              <w:t>14</w:t>
            </w:r>
          </w:hyperlink>
        </w:p>
        <w:p w14:paraId="223E8C03" w14:textId="77777777" w:rsidR="000E0C35" w:rsidRDefault="002909E2">
          <w:pPr>
            <w:pBdr>
              <w:top w:val="nil"/>
              <w:left w:val="nil"/>
              <w:bottom w:val="nil"/>
              <w:right w:val="nil"/>
              <w:between w:val="nil"/>
            </w:pBdr>
            <w:tabs>
              <w:tab w:val="right" w:pos="9350"/>
            </w:tabs>
            <w:spacing w:after="100"/>
            <w:ind w:left="220" w:hanging="220"/>
            <w:rPr>
              <w:b/>
              <w:color w:val="000000"/>
            </w:rPr>
          </w:pPr>
          <w:hyperlink w:anchor="_lnxbz9">
            <w:r w:rsidR="00B7739E">
              <w:rPr>
                <w:b/>
                <w:color w:val="000000"/>
              </w:rPr>
              <w:t xml:space="preserve">4.3. </w:t>
            </w:r>
          </w:hyperlink>
          <w:hyperlink w:anchor="_lnxbz9">
            <w:r w:rsidR="00B7739E">
              <w:rPr>
                <w:b/>
              </w:rPr>
              <w:t>Pruebas</w:t>
            </w:r>
          </w:hyperlink>
          <w:hyperlink w:anchor="_lnxbz9">
            <w:r w:rsidR="00B7739E">
              <w:rPr>
                <w:b/>
                <w:color w:val="000000"/>
              </w:rPr>
              <w:tab/>
              <w:t>15</w:t>
            </w:r>
          </w:hyperlink>
        </w:p>
        <w:p w14:paraId="548E076F" w14:textId="77777777" w:rsidR="000E0C35" w:rsidRDefault="002909E2">
          <w:pPr>
            <w:pBdr>
              <w:top w:val="nil"/>
              <w:left w:val="nil"/>
              <w:bottom w:val="nil"/>
              <w:right w:val="nil"/>
              <w:between w:val="nil"/>
            </w:pBdr>
            <w:tabs>
              <w:tab w:val="right" w:pos="9350"/>
            </w:tabs>
            <w:spacing w:after="100"/>
            <w:rPr>
              <w:rFonts w:ascii="Cambria" w:eastAsia="Cambria" w:hAnsi="Cambria" w:cs="Cambria"/>
              <w:b/>
              <w:color w:val="000000"/>
            </w:rPr>
          </w:pPr>
          <w:hyperlink w:anchor="_35nkun2">
            <w:r w:rsidR="00B7739E">
              <w:rPr>
                <w:b/>
                <w:color w:val="000000"/>
              </w:rPr>
              <w:t xml:space="preserve">5. REGLAS DE </w:t>
            </w:r>
          </w:hyperlink>
          <w:hyperlink w:anchor="_35nkun2">
            <w:r w:rsidR="00B7739E">
              <w:rPr>
                <w:b/>
              </w:rPr>
              <w:t>COMPETICIÓN</w:t>
            </w:r>
          </w:hyperlink>
          <w:hyperlink w:anchor="_35nkun2">
            <w:r w:rsidR="00B7739E">
              <w:rPr>
                <w:b/>
                <w:color w:val="000000"/>
              </w:rPr>
              <w:tab/>
              <w:t>18</w:t>
            </w:r>
          </w:hyperlink>
        </w:p>
        <w:p w14:paraId="67C01DF0" w14:textId="77777777" w:rsidR="000E0C35" w:rsidRDefault="002909E2">
          <w:pPr>
            <w:pBdr>
              <w:top w:val="nil"/>
              <w:left w:val="nil"/>
              <w:bottom w:val="nil"/>
              <w:right w:val="nil"/>
              <w:between w:val="nil"/>
            </w:pBdr>
            <w:tabs>
              <w:tab w:val="right" w:pos="9350"/>
            </w:tabs>
            <w:spacing w:after="100"/>
            <w:ind w:left="220" w:hanging="220"/>
            <w:rPr>
              <w:b/>
              <w:color w:val="000000"/>
            </w:rPr>
          </w:pPr>
          <w:hyperlink w:anchor="_1ksv4uv">
            <w:r w:rsidR="00B7739E">
              <w:rPr>
                <w:b/>
                <w:color w:val="000000"/>
              </w:rPr>
              <w:t>5.1. Sanciones</w:t>
            </w:r>
            <w:r w:rsidR="00B7739E">
              <w:rPr>
                <w:b/>
                <w:color w:val="000000"/>
              </w:rPr>
              <w:tab/>
              <w:t>19</w:t>
            </w:r>
          </w:hyperlink>
        </w:p>
        <w:p w14:paraId="5049809D" w14:textId="77777777" w:rsidR="000E0C35" w:rsidRDefault="002909E2">
          <w:pPr>
            <w:pBdr>
              <w:top w:val="nil"/>
              <w:left w:val="nil"/>
              <w:bottom w:val="nil"/>
              <w:right w:val="nil"/>
              <w:between w:val="nil"/>
            </w:pBdr>
            <w:tabs>
              <w:tab w:val="right" w:pos="9350"/>
            </w:tabs>
            <w:spacing w:after="100"/>
            <w:ind w:left="220" w:hanging="220"/>
            <w:rPr>
              <w:b/>
              <w:color w:val="000000"/>
            </w:rPr>
          </w:pPr>
          <w:hyperlink w:anchor="_44sinio">
            <w:r w:rsidR="00B7739E">
              <w:rPr>
                <w:b/>
                <w:color w:val="000000"/>
              </w:rPr>
              <w:t>5.2. Publicidad</w:t>
            </w:r>
            <w:r w:rsidR="00B7739E">
              <w:rPr>
                <w:b/>
                <w:color w:val="000000"/>
              </w:rPr>
              <w:tab/>
              <w:t>19</w:t>
            </w:r>
          </w:hyperlink>
        </w:p>
        <w:p w14:paraId="2ED7ED9D" w14:textId="77777777" w:rsidR="000E0C35" w:rsidRDefault="002909E2">
          <w:pPr>
            <w:pBdr>
              <w:top w:val="nil"/>
              <w:left w:val="nil"/>
              <w:bottom w:val="nil"/>
              <w:right w:val="nil"/>
              <w:between w:val="nil"/>
            </w:pBdr>
            <w:tabs>
              <w:tab w:val="right" w:pos="9350"/>
            </w:tabs>
            <w:spacing w:after="100"/>
            <w:ind w:left="220" w:hanging="220"/>
            <w:rPr>
              <w:b/>
              <w:color w:val="000000"/>
            </w:rPr>
          </w:pPr>
          <w:hyperlink w:anchor="_2jxsxqh">
            <w:r w:rsidR="00B7739E">
              <w:rPr>
                <w:b/>
                <w:color w:val="000000"/>
              </w:rPr>
              <w:t>5.2.1. Camisas</w:t>
            </w:r>
            <w:r w:rsidR="00B7739E">
              <w:rPr>
                <w:b/>
                <w:color w:val="000000"/>
              </w:rPr>
              <w:tab/>
              <w:t>19</w:t>
            </w:r>
          </w:hyperlink>
        </w:p>
        <w:p w14:paraId="2CC36D10" w14:textId="77777777" w:rsidR="000E0C35" w:rsidRDefault="002909E2">
          <w:pPr>
            <w:pBdr>
              <w:top w:val="nil"/>
              <w:left w:val="nil"/>
              <w:bottom w:val="nil"/>
              <w:right w:val="nil"/>
              <w:between w:val="nil"/>
            </w:pBdr>
            <w:tabs>
              <w:tab w:val="right" w:pos="9350"/>
            </w:tabs>
            <w:spacing w:after="100"/>
            <w:ind w:left="220" w:hanging="220"/>
            <w:rPr>
              <w:b/>
              <w:color w:val="000000"/>
            </w:rPr>
          </w:pPr>
          <w:hyperlink w:anchor="_z337ya">
            <w:r w:rsidR="00B7739E">
              <w:rPr>
                <w:b/>
                <w:color w:val="000000"/>
              </w:rPr>
              <w:t>5.3. Inspección</w:t>
            </w:r>
            <w:r w:rsidR="00B7739E">
              <w:rPr>
                <w:b/>
                <w:color w:val="000000"/>
              </w:rPr>
              <w:tab/>
              <w:t>20</w:t>
            </w:r>
          </w:hyperlink>
        </w:p>
        <w:p w14:paraId="603BCE29" w14:textId="77777777" w:rsidR="000E0C35" w:rsidRDefault="002909E2">
          <w:pPr>
            <w:pBdr>
              <w:top w:val="nil"/>
              <w:left w:val="nil"/>
              <w:bottom w:val="nil"/>
              <w:right w:val="nil"/>
              <w:between w:val="nil"/>
            </w:pBdr>
            <w:tabs>
              <w:tab w:val="right" w:pos="9350"/>
            </w:tabs>
            <w:spacing w:after="100"/>
            <w:ind w:left="440" w:hanging="440"/>
            <w:rPr>
              <w:color w:val="000000"/>
            </w:rPr>
          </w:pPr>
          <w:hyperlink w:anchor="_3j2qqm3">
            <w:r w:rsidR="00B7739E">
              <w:rPr>
                <w:color w:val="000000"/>
              </w:rPr>
              <w:t>5.3.1. Procedimientos de inspección</w:t>
            </w:r>
            <w:r w:rsidR="00B7739E">
              <w:rPr>
                <w:color w:val="000000"/>
              </w:rPr>
              <w:tab/>
              <w:t>20</w:t>
            </w:r>
          </w:hyperlink>
        </w:p>
        <w:p w14:paraId="7160E271" w14:textId="77777777" w:rsidR="000E0C35" w:rsidRDefault="002909E2">
          <w:pPr>
            <w:pBdr>
              <w:top w:val="nil"/>
              <w:left w:val="nil"/>
              <w:bottom w:val="nil"/>
              <w:right w:val="nil"/>
              <w:between w:val="nil"/>
            </w:pBdr>
            <w:tabs>
              <w:tab w:val="right" w:pos="9350"/>
            </w:tabs>
            <w:spacing w:after="100"/>
            <w:rPr>
              <w:rFonts w:ascii="Cambria" w:eastAsia="Cambria" w:hAnsi="Cambria" w:cs="Cambria"/>
              <w:b/>
              <w:color w:val="000000"/>
            </w:rPr>
          </w:pPr>
          <w:hyperlink w:anchor="_1y810tw">
            <w:r w:rsidR="00B7739E">
              <w:rPr>
                <w:b/>
                <w:color w:val="000000"/>
              </w:rPr>
              <w:t>6. PROTESTAS</w:t>
            </w:r>
            <w:r w:rsidR="00B7739E">
              <w:rPr>
                <w:b/>
                <w:color w:val="000000"/>
              </w:rPr>
              <w:tab/>
              <w:t>24</w:t>
            </w:r>
          </w:hyperlink>
        </w:p>
        <w:p w14:paraId="2CDC0A4E" w14:textId="77777777" w:rsidR="000E0C35" w:rsidRDefault="002909E2">
          <w:pPr>
            <w:pBdr>
              <w:top w:val="nil"/>
              <w:left w:val="nil"/>
              <w:bottom w:val="nil"/>
              <w:right w:val="nil"/>
              <w:between w:val="nil"/>
            </w:pBdr>
            <w:tabs>
              <w:tab w:val="right" w:pos="9350"/>
            </w:tabs>
            <w:spacing w:after="100"/>
            <w:ind w:left="220" w:hanging="220"/>
            <w:rPr>
              <w:b/>
              <w:color w:val="000000"/>
            </w:rPr>
          </w:pPr>
          <w:hyperlink w:anchor="_4i7ojhp">
            <w:r w:rsidR="00B7739E">
              <w:rPr>
                <w:b/>
                <w:color w:val="000000"/>
              </w:rPr>
              <w:t>6.1. Comité de Ética</w:t>
            </w:r>
            <w:r w:rsidR="00B7739E">
              <w:rPr>
                <w:b/>
                <w:color w:val="000000"/>
              </w:rPr>
              <w:tab/>
              <w:t>25</w:t>
            </w:r>
          </w:hyperlink>
        </w:p>
        <w:p w14:paraId="1084128D" w14:textId="77777777" w:rsidR="000E0C35" w:rsidRDefault="002909E2">
          <w:pPr>
            <w:pBdr>
              <w:top w:val="nil"/>
              <w:left w:val="nil"/>
              <w:bottom w:val="nil"/>
              <w:right w:val="nil"/>
              <w:between w:val="nil"/>
            </w:pBdr>
            <w:tabs>
              <w:tab w:val="right" w:pos="9350"/>
            </w:tabs>
            <w:spacing w:after="100"/>
            <w:rPr>
              <w:rFonts w:ascii="Cambria" w:eastAsia="Cambria" w:hAnsi="Cambria" w:cs="Cambria"/>
              <w:b/>
              <w:color w:val="000000"/>
            </w:rPr>
          </w:pPr>
          <w:hyperlink w:anchor="_2xcytpi">
            <w:r w:rsidR="00B7739E">
              <w:rPr>
                <w:b/>
                <w:color w:val="000000"/>
              </w:rPr>
              <w:t>7. CLASIFICACIÓN GENERAL Y PREMIO</w:t>
            </w:r>
            <w:r w:rsidR="00B7739E">
              <w:rPr>
                <w:b/>
                <w:color w:val="000000"/>
              </w:rPr>
              <w:tab/>
              <w:t>26</w:t>
            </w:r>
          </w:hyperlink>
        </w:p>
        <w:p w14:paraId="35C87840" w14:textId="77777777" w:rsidR="000E0C35" w:rsidRDefault="002909E2">
          <w:pPr>
            <w:pBdr>
              <w:top w:val="nil"/>
              <w:left w:val="nil"/>
              <w:bottom w:val="nil"/>
              <w:right w:val="nil"/>
              <w:between w:val="nil"/>
            </w:pBdr>
            <w:tabs>
              <w:tab w:val="right" w:pos="9350"/>
            </w:tabs>
            <w:spacing w:after="100"/>
            <w:rPr>
              <w:rFonts w:ascii="Cambria" w:eastAsia="Cambria" w:hAnsi="Cambria" w:cs="Cambria"/>
              <w:b/>
              <w:color w:val="000000"/>
            </w:rPr>
          </w:pPr>
          <w:hyperlink w:anchor="_1ci93xb">
            <w:r w:rsidR="00B7739E">
              <w:rPr>
                <w:b/>
                <w:color w:val="000000"/>
              </w:rPr>
              <w:t>8. EQUIPOS INVITADOS</w:t>
            </w:r>
            <w:r w:rsidR="00B7739E">
              <w:rPr>
                <w:b/>
                <w:color w:val="000000"/>
              </w:rPr>
              <w:tab/>
              <w:t>27</w:t>
            </w:r>
          </w:hyperlink>
        </w:p>
        <w:p w14:paraId="66B9FE99" w14:textId="77777777" w:rsidR="000E0C35" w:rsidRDefault="002909E2">
          <w:pPr>
            <w:pBdr>
              <w:top w:val="nil"/>
              <w:left w:val="nil"/>
              <w:bottom w:val="nil"/>
              <w:right w:val="nil"/>
              <w:between w:val="nil"/>
            </w:pBdr>
            <w:tabs>
              <w:tab w:val="right" w:pos="9350"/>
            </w:tabs>
            <w:spacing w:after="100"/>
            <w:rPr>
              <w:rFonts w:ascii="Cambria" w:eastAsia="Cambria" w:hAnsi="Cambria" w:cs="Cambria"/>
              <w:b/>
              <w:color w:val="000000"/>
            </w:rPr>
          </w:pPr>
          <w:hyperlink w:anchor="_3whwml4">
            <w:r w:rsidR="00B7739E">
              <w:rPr>
                <w:b/>
                <w:color w:val="000000"/>
              </w:rPr>
              <w:t>APÉNDICE 1 - CALENDARIO</w:t>
            </w:r>
            <w:r w:rsidR="00B7739E">
              <w:rPr>
                <w:b/>
                <w:color w:val="000000"/>
              </w:rPr>
              <w:tab/>
              <w:t>28</w:t>
            </w:r>
          </w:hyperlink>
        </w:p>
        <w:p w14:paraId="08691B23" w14:textId="77777777" w:rsidR="000E0C35" w:rsidRDefault="002909E2">
          <w:pPr>
            <w:pBdr>
              <w:top w:val="nil"/>
              <w:left w:val="nil"/>
              <w:bottom w:val="nil"/>
              <w:right w:val="nil"/>
              <w:between w:val="nil"/>
            </w:pBdr>
            <w:tabs>
              <w:tab w:val="right" w:pos="9350"/>
            </w:tabs>
            <w:spacing w:after="100"/>
            <w:rPr>
              <w:rFonts w:ascii="Cambria" w:eastAsia="Cambria" w:hAnsi="Cambria" w:cs="Cambria"/>
              <w:b/>
              <w:color w:val="000000"/>
            </w:rPr>
          </w:pPr>
          <w:hyperlink w:anchor="_2bn6wsx">
            <w:r w:rsidR="00B7739E">
              <w:rPr>
                <w:b/>
                <w:color w:val="000000"/>
              </w:rPr>
              <w:t>APÉNDICE 2 - BA</w:t>
            </w:r>
          </w:hyperlink>
          <w:hyperlink w:anchor="_2bn6wsx">
            <w:r w:rsidR="00B7739E">
              <w:rPr>
                <w:b/>
              </w:rPr>
              <w:t>R</w:t>
            </w:r>
          </w:hyperlink>
          <w:hyperlink w:anchor="_2bn6wsx">
            <w:r w:rsidR="00B7739E">
              <w:rPr>
                <w:b/>
                <w:color w:val="000000"/>
              </w:rPr>
              <w:t>CAZAS</w:t>
            </w:r>
            <w:r w:rsidR="00B7739E">
              <w:rPr>
                <w:b/>
                <w:color w:val="000000"/>
              </w:rPr>
              <w:tab/>
              <w:t>29</w:t>
            </w:r>
          </w:hyperlink>
        </w:p>
        <w:p w14:paraId="4342C23D" w14:textId="77777777" w:rsidR="000E0C35" w:rsidRDefault="002909E2">
          <w:pPr>
            <w:pBdr>
              <w:top w:val="nil"/>
              <w:left w:val="nil"/>
              <w:bottom w:val="nil"/>
              <w:right w:val="nil"/>
              <w:between w:val="nil"/>
            </w:pBdr>
            <w:tabs>
              <w:tab w:val="right" w:pos="9350"/>
            </w:tabs>
            <w:spacing w:after="100"/>
            <w:rPr>
              <w:rFonts w:ascii="Cambria" w:eastAsia="Cambria" w:hAnsi="Cambria" w:cs="Cambria"/>
              <w:b/>
              <w:color w:val="000000"/>
            </w:rPr>
          </w:pPr>
          <w:hyperlink w:anchor="_qsh70q">
            <w:r w:rsidR="00B7739E">
              <w:rPr>
                <w:b/>
                <w:color w:val="000000"/>
              </w:rPr>
              <w:t xml:space="preserve">APÉNDICE 3 - SISTEMA DE FIJACIÓN DEL MODELO EN </w:t>
            </w:r>
          </w:hyperlink>
          <w:hyperlink w:anchor="_qsh70q">
            <w:r w:rsidR="00B7739E">
              <w:rPr>
                <w:b/>
              </w:rPr>
              <w:t>LA BARCAZA</w:t>
            </w:r>
          </w:hyperlink>
          <w:hyperlink w:anchor="_qsh70q">
            <w:r w:rsidR="00B7739E">
              <w:rPr>
                <w:b/>
                <w:color w:val="000000"/>
              </w:rPr>
              <w:tab/>
              <w:t>30</w:t>
            </w:r>
          </w:hyperlink>
        </w:p>
        <w:p w14:paraId="732284A9" w14:textId="77777777" w:rsidR="000E0C35" w:rsidRDefault="002909E2">
          <w:pPr>
            <w:pBdr>
              <w:top w:val="nil"/>
              <w:left w:val="nil"/>
              <w:bottom w:val="nil"/>
              <w:right w:val="nil"/>
              <w:between w:val="nil"/>
            </w:pBdr>
            <w:tabs>
              <w:tab w:val="right" w:pos="9350"/>
            </w:tabs>
            <w:spacing w:after="100"/>
            <w:rPr>
              <w:rFonts w:ascii="Cambria" w:eastAsia="Cambria" w:hAnsi="Cambria" w:cs="Cambria"/>
              <w:b/>
              <w:color w:val="000000"/>
            </w:rPr>
          </w:pPr>
          <w:hyperlink w:anchor="_3as4poj">
            <w:r w:rsidR="00B7739E">
              <w:rPr>
                <w:b/>
                <w:color w:val="000000"/>
              </w:rPr>
              <w:t xml:space="preserve">APÉNDICE 4 - ESPACIOS </w:t>
            </w:r>
          </w:hyperlink>
          <w:hyperlink w:anchor="_3as4poj">
            <w:r w:rsidR="00B7739E">
              <w:rPr>
                <w:b/>
              </w:rPr>
              <w:t>PARA</w:t>
            </w:r>
          </w:hyperlink>
          <w:hyperlink w:anchor="_3as4poj">
            <w:r w:rsidR="00B7739E">
              <w:rPr>
                <w:b/>
                <w:color w:val="000000"/>
              </w:rPr>
              <w:t xml:space="preserve"> ADHESIVOS </w:t>
            </w:r>
          </w:hyperlink>
          <w:hyperlink w:anchor="_3as4poj">
            <w:r w:rsidR="00B7739E">
              <w:rPr>
                <w:b/>
              </w:rPr>
              <w:t>EN LOS</w:t>
            </w:r>
          </w:hyperlink>
          <w:hyperlink w:anchor="_3as4poj">
            <w:r w:rsidR="00B7739E">
              <w:rPr>
                <w:b/>
                <w:color w:val="000000"/>
              </w:rPr>
              <w:t xml:space="preserve"> MODELOS</w:t>
            </w:r>
            <w:r w:rsidR="00B7739E">
              <w:rPr>
                <w:b/>
                <w:color w:val="000000"/>
              </w:rPr>
              <w:tab/>
              <w:t>31</w:t>
            </w:r>
          </w:hyperlink>
        </w:p>
        <w:p w14:paraId="0E4833D2" w14:textId="77777777" w:rsidR="000E0C35" w:rsidRDefault="00B7739E">
          <w:r>
            <w:fldChar w:fldCharType="end"/>
          </w:r>
        </w:p>
      </w:sdtContent>
    </w:sdt>
    <w:p w14:paraId="02F8AC7A" w14:textId="77777777" w:rsidR="000E0C35" w:rsidRDefault="000E0C35">
      <w:pPr>
        <w:widowControl w:val="0"/>
        <w:spacing w:after="100"/>
        <w:jc w:val="both"/>
        <w:rPr>
          <w:b/>
          <w:sz w:val="24"/>
          <w:szCs w:val="24"/>
        </w:rPr>
      </w:pPr>
    </w:p>
    <w:p w14:paraId="18FD65BE" w14:textId="77777777" w:rsidR="000E0C35" w:rsidRDefault="000E0C35">
      <w:pPr>
        <w:widowControl w:val="0"/>
        <w:spacing w:after="100"/>
        <w:jc w:val="both"/>
        <w:rPr>
          <w:b/>
          <w:sz w:val="24"/>
          <w:szCs w:val="24"/>
        </w:rPr>
      </w:pPr>
    </w:p>
    <w:p w14:paraId="4C34DDF3" w14:textId="77777777" w:rsidR="000E0C35" w:rsidRDefault="00B7739E">
      <w:pPr>
        <w:spacing w:after="240" w:line="360" w:lineRule="auto"/>
        <w:jc w:val="both"/>
        <w:rPr>
          <w:b/>
          <w:sz w:val="24"/>
          <w:szCs w:val="24"/>
        </w:rPr>
      </w:pPr>
      <w:r>
        <w:rPr>
          <w:b/>
          <w:sz w:val="24"/>
          <w:szCs w:val="24"/>
        </w:rPr>
        <w:lastRenderedPageBreak/>
        <w:t>Comité Organizador</w:t>
      </w:r>
    </w:p>
    <w:p w14:paraId="23339F67" w14:textId="77777777" w:rsidR="000E0C35" w:rsidRDefault="00B7739E">
      <w:pPr>
        <w:spacing w:after="240" w:line="360" w:lineRule="auto"/>
        <w:jc w:val="both"/>
        <w:rPr>
          <w:sz w:val="24"/>
          <w:szCs w:val="24"/>
        </w:rPr>
      </w:pPr>
      <w:r>
        <w:rPr>
          <w:sz w:val="24"/>
          <w:szCs w:val="24"/>
        </w:rPr>
        <w:t>El Comité organizador del evento está dispuesto de la siguiente forma:</w:t>
      </w:r>
    </w:p>
    <w:p w14:paraId="0E76EA05" w14:textId="77777777" w:rsidR="000E0C35" w:rsidRDefault="00B7739E">
      <w:pPr>
        <w:numPr>
          <w:ilvl w:val="0"/>
          <w:numId w:val="12"/>
        </w:numPr>
        <w:spacing w:line="360" w:lineRule="auto"/>
        <w:jc w:val="both"/>
        <w:rPr>
          <w:sz w:val="24"/>
          <w:szCs w:val="24"/>
        </w:rPr>
      </w:pPr>
      <w:r>
        <w:rPr>
          <w:sz w:val="24"/>
          <w:szCs w:val="24"/>
        </w:rPr>
        <w:t>COORDINACIÓN GENERAL</w:t>
      </w:r>
    </w:p>
    <w:p w14:paraId="02FC6CC1" w14:textId="77777777" w:rsidR="000E0C35" w:rsidRDefault="00B7739E">
      <w:pPr>
        <w:spacing w:line="360" w:lineRule="auto"/>
        <w:ind w:firstLine="720"/>
        <w:jc w:val="both"/>
        <w:rPr>
          <w:sz w:val="24"/>
          <w:szCs w:val="24"/>
        </w:rPr>
      </w:pPr>
      <w:r>
        <w:rPr>
          <w:sz w:val="24"/>
          <w:szCs w:val="24"/>
        </w:rPr>
        <w:t>Prof. Luis Fernando Peres Calil</w:t>
      </w:r>
    </w:p>
    <w:p w14:paraId="28E4DEAA" w14:textId="77777777" w:rsidR="000E0C35" w:rsidRDefault="00B7739E">
      <w:pPr>
        <w:spacing w:after="240" w:line="360" w:lineRule="auto"/>
        <w:ind w:firstLine="720"/>
        <w:jc w:val="both"/>
        <w:rPr>
          <w:sz w:val="24"/>
          <w:szCs w:val="24"/>
        </w:rPr>
      </w:pPr>
      <w:r>
        <w:rPr>
          <w:sz w:val="24"/>
          <w:szCs w:val="24"/>
        </w:rPr>
        <w:t>Giciane Schwertner</w:t>
      </w:r>
    </w:p>
    <w:p w14:paraId="6F3EDC3A" w14:textId="77777777" w:rsidR="000E0C35" w:rsidRDefault="00B7739E">
      <w:pPr>
        <w:numPr>
          <w:ilvl w:val="0"/>
          <w:numId w:val="14"/>
        </w:numPr>
        <w:spacing w:line="360" w:lineRule="auto"/>
        <w:jc w:val="both"/>
        <w:rPr>
          <w:sz w:val="24"/>
          <w:szCs w:val="24"/>
        </w:rPr>
      </w:pPr>
      <w:r>
        <w:rPr>
          <w:sz w:val="24"/>
          <w:szCs w:val="24"/>
        </w:rPr>
        <w:t>MARKETING / RECURSOS</w:t>
      </w:r>
    </w:p>
    <w:p w14:paraId="59937DF4" w14:textId="77777777" w:rsidR="000E0C35" w:rsidRDefault="00B7739E">
      <w:pPr>
        <w:spacing w:line="360" w:lineRule="auto"/>
        <w:jc w:val="both"/>
        <w:rPr>
          <w:sz w:val="24"/>
          <w:szCs w:val="24"/>
        </w:rPr>
      </w:pPr>
      <w:r>
        <w:rPr>
          <w:sz w:val="24"/>
          <w:szCs w:val="24"/>
        </w:rPr>
        <w:tab/>
        <w:t>Mariana Rampazzo Duarte</w:t>
      </w:r>
    </w:p>
    <w:p w14:paraId="0A53CE3D" w14:textId="77777777" w:rsidR="000E0C35" w:rsidRDefault="00B7739E">
      <w:pPr>
        <w:spacing w:line="360" w:lineRule="auto"/>
        <w:jc w:val="both"/>
        <w:rPr>
          <w:sz w:val="24"/>
          <w:szCs w:val="24"/>
        </w:rPr>
      </w:pPr>
      <w:r>
        <w:rPr>
          <w:sz w:val="24"/>
          <w:szCs w:val="24"/>
        </w:rPr>
        <w:tab/>
        <w:t>Ana Letícia Tavares</w:t>
      </w:r>
    </w:p>
    <w:p w14:paraId="4C1BB068" w14:textId="77777777" w:rsidR="000E0C35" w:rsidRDefault="00B7739E">
      <w:pPr>
        <w:spacing w:line="360" w:lineRule="auto"/>
        <w:ind w:firstLine="720"/>
        <w:jc w:val="both"/>
        <w:rPr>
          <w:sz w:val="24"/>
          <w:szCs w:val="24"/>
        </w:rPr>
      </w:pPr>
      <w:r>
        <w:rPr>
          <w:sz w:val="24"/>
          <w:szCs w:val="24"/>
        </w:rPr>
        <w:t>Atilio da Rosa Scussel</w:t>
      </w:r>
    </w:p>
    <w:p w14:paraId="5D4B731A" w14:textId="77777777" w:rsidR="000E0C35" w:rsidRDefault="00B7739E">
      <w:pPr>
        <w:spacing w:after="240" w:line="360" w:lineRule="auto"/>
        <w:jc w:val="both"/>
        <w:rPr>
          <w:sz w:val="24"/>
          <w:szCs w:val="24"/>
        </w:rPr>
      </w:pPr>
      <w:r>
        <w:rPr>
          <w:sz w:val="24"/>
          <w:szCs w:val="24"/>
        </w:rPr>
        <w:tab/>
        <w:t>Pedro Fahd</w:t>
      </w:r>
    </w:p>
    <w:p w14:paraId="328B86CF" w14:textId="77777777" w:rsidR="000E0C35" w:rsidRDefault="00B7739E">
      <w:pPr>
        <w:numPr>
          <w:ilvl w:val="0"/>
          <w:numId w:val="8"/>
        </w:numPr>
        <w:spacing w:line="360" w:lineRule="auto"/>
        <w:jc w:val="both"/>
        <w:rPr>
          <w:sz w:val="24"/>
          <w:szCs w:val="24"/>
        </w:rPr>
      </w:pPr>
      <w:r>
        <w:rPr>
          <w:sz w:val="24"/>
          <w:szCs w:val="24"/>
        </w:rPr>
        <w:t>REGLAMENTO / PRUEBAS</w:t>
      </w:r>
    </w:p>
    <w:p w14:paraId="2DBF8F4A" w14:textId="77777777" w:rsidR="000E0C35" w:rsidRDefault="00B7739E">
      <w:pPr>
        <w:spacing w:line="360" w:lineRule="auto"/>
        <w:ind w:left="1440" w:hanging="720"/>
        <w:jc w:val="both"/>
        <w:rPr>
          <w:sz w:val="24"/>
          <w:szCs w:val="24"/>
        </w:rPr>
      </w:pPr>
      <w:r>
        <w:rPr>
          <w:sz w:val="24"/>
          <w:szCs w:val="24"/>
        </w:rPr>
        <w:t>Prof. Andrea Piga</w:t>
      </w:r>
    </w:p>
    <w:p w14:paraId="28E8C66D" w14:textId="77777777" w:rsidR="000E0C35" w:rsidRDefault="00B7739E">
      <w:pPr>
        <w:spacing w:line="360" w:lineRule="auto"/>
        <w:ind w:left="1440" w:hanging="720"/>
        <w:jc w:val="both"/>
        <w:rPr>
          <w:sz w:val="24"/>
          <w:szCs w:val="24"/>
        </w:rPr>
      </w:pPr>
      <w:r>
        <w:rPr>
          <w:sz w:val="24"/>
          <w:szCs w:val="24"/>
        </w:rPr>
        <w:t>Bianca Ricarte</w:t>
      </w:r>
    </w:p>
    <w:p w14:paraId="05111473" w14:textId="77777777" w:rsidR="000E0C35" w:rsidRDefault="00B7739E">
      <w:pPr>
        <w:spacing w:line="360" w:lineRule="auto"/>
        <w:ind w:left="1440" w:hanging="720"/>
        <w:jc w:val="both"/>
        <w:rPr>
          <w:sz w:val="24"/>
          <w:szCs w:val="24"/>
        </w:rPr>
      </w:pPr>
      <w:r>
        <w:rPr>
          <w:sz w:val="24"/>
          <w:szCs w:val="24"/>
        </w:rPr>
        <w:t>Luan Alves Damásio Franco</w:t>
      </w:r>
    </w:p>
    <w:p w14:paraId="7B4A32E0" w14:textId="77777777" w:rsidR="000E0C35" w:rsidRDefault="00B7739E">
      <w:pPr>
        <w:spacing w:line="360" w:lineRule="auto"/>
        <w:ind w:left="1440" w:hanging="720"/>
        <w:jc w:val="both"/>
        <w:rPr>
          <w:sz w:val="24"/>
          <w:szCs w:val="24"/>
        </w:rPr>
      </w:pPr>
      <w:r>
        <w:rPr>
          <w:sz w:val="24"/>
          <w:szCs w:val="24"/>
        </w:rPr>
        <w:t>Maria Eduarda Rossetto da Rosa</w:t>
      </w:r>
    </w:p>
    <w:p w14:paraId="688EB6EE" w14:textId="77777777" w:rsidR="000E0C35" w:rsidRDefault="00B7739E">
      <w:pPr>
        <w:spacing w:line="360" w:lineRule="auto"/>
        <w:ind w:left="1440" w:hanging="720"/>
        <w:jc w:val="both"/>
        <w:rPr>
          <w:sz w:val="24"/>
          <w:szCs w:val="24"/>
        </w:rPr>
      </w:pPr>
      <w:r>
        <w:rPr>
          <w:sz w:val="24"/>
          <w:szCs w:val="24"/>
        </w:rPr>
        <w:t>Natália Manoela Da Costa Morales</w:t>
      </w:r>
    </w:p>
    <w:p w14:paraId="460CB688" w14:textId="77777777" w:rsidR="000E0C35" w:rsidRDefault="00B7739E">
      <w:pPr>
        <w:spacing w:after="240" w:line="360" w:lineRule="auto"/>
        <w:ind w:left="1440" w:hanging="720"/>
        <w:jc w:val="both"/>
        <w:rPr>
          <w:sz w:val="24"/>
          <w:szCs w:val="24"/>
        </w:rPr>
      </w:pPr>
      <w:r>
        <w:rPr>
          <w:sz w:val="24"/>
          <w:szCs w:val="24"/>
        </w:rPr>
        <w:t>Rayana Arantes Barboza</w:t>
      </w:r>
    </w:p>
    <w:p w14:paraId="70C352B9" w14:textId="77777777" w:rsidR="000E0C35" w:rsidRDefault="00B7739E">
      <w:pPr>
        <w:numPr>
          <w:ilvl w:val="0"/>
          <w:numId w:val="2"/>
        </w:numPr>
        <w:spacing w:line="360" w:lineRule="auto"/>
        <w:jc w:val="both"/>
        <w:rPr>
          <w:sz w:val="24"/>
          <w:szCs w:val="24"/>
        </w:rPr>
      </w:pPr>
      <w:r>
        <w:rPr>
          <w:sz w:val="24"/>
          <w:szCs w:val="24"/>
        </w:rPr>
        <w:t>INFRAESTRUCTURA DEL EVENTO</w:t>
      </w:r>
    </w:p>
    <w:p w14:paraId="104982D0" w14:textId="77777777" w:rsidR="000E0C35" w:rsidRDefault="00B7739E">
      <w:pPr>
        <w:spacing w:line="360" w:lineRule="auto"/>
        <w:ind w:left="1440" w:hanging="720"/>
        <w:jc w:val="both"/>
        <w:rPr>
          <w:sz w:val="24"/>
          <w:szCs w:val="24"/>
        </w:rPr>
      </w:pPr>
      <w:r>
        <w:rPr>
          <w:sz w:val="24"/>
          <w:szCs w:val="24"/>
        </w:rPr>
        <w:t>Prof. Luis Fernando Peres Calil</w:t>
      </w:r>
    </w:p>
    <w:p w14:paraId="6F2C25EC" w14:textId="77777777" w:rsidR="000E0C35" w:rsidRDefault="00B7739E">
      <w:pPr>
        <w:spacing w:line="360" w:lineRule="auto"/>
        <w:ind w:left="1440" w:hanging="720"/>
        <w:jc w:val="both"/>
        <w:rPr>
          <w:sz w:val="24"/>
          <w:szCs w:val="24"/>
        </w:rPr>
      </w:pPr>
      <w:r>
        <w:rPr>
          <w:sz w:val="24"/>
          <w:szCs w:val="24"/>
        </w:rPr>
        <w:t>Caroline do Rosário Mafaldo</w:t>
      </w:r>
    </w:p>
    <w:p w14:paraId="0BB7D010" w14:textId="77777777" w:rsidR="000E0C35" w:rsidRDefault="00B7739E">
      <w:pPr>
        <w:spacing w:line="360" w:lineRule="auto"/>
        <w:ind w:left="1440" w:hanging="720"/>
        <w:jc w:val="both"/>
        <w:rPr>
          <w:sz w:val="24"/>
          <w:szCs w:val="24"/>
        </w:rPr>
      </w:pPr>
      <w:r>
        <w:rPr>
          <w:sz w:val="24"/>
          <w:szCs w:val="24"/>
        </w:rPr>
        <w:t>Amadeu Francisco da Silva</w:t>
      </w:r>
    </w:p>
    <w:p w14:paraId="25B5BD12" w14:textId="77777777" w:rsidR="000E0C35" w:rsidRDefault="00B7739E">
      <w:pPr>
        <w:spacing w:line="360" w:lineRule="auto"/>
        <w:ind w:left="1440" w:hanging="720"/>
        <w:jc w:val="both"/>
        <w:rPr>
          <w:sz w:val="24"/>
          <w:szCs w:val="24"/>
        </w:rPr>
      </w:pPr>
      <w:r>
        <w:rPr>
          <w:sz w:val="24"/>
          <w:szCs w:val="24"/>
        </w:rPr>
        <w:t>Caio Fernandes</w:t>
      </w:r>
    </w:p>
    <w:p w14:paraId="48232B6A" w14:textId="77777777" w:rsidR="000E0C35" w:rsidRDefault="00B7739E">
      <w:pPr>
        <w:spacing w:line="360" w:lineRule="auto"/>
        <w:ind w:left="1440" w:hanging="720"/>
        <w:jc w:val="both"/>
        <w:rPr>
          <w:sz w:val="24"/>
          <w:szCs w:val="24"/>
        </w:rPr>
      </w:pPr>
      <w:r>
        <w:rPr>
          <w:sz w:val="24"/>
          <w:szCs w:val="24"/>
        </w:rPr>
        <w:t>Guilherme Pereira Maso</w:t>
      </w:r>
    </w:p>
    <w:p w14:paraId="08454D1D" w14:textId="77777777" w:rsidR="000E0C35" w:rsidRDefault="000E0C35">
      <w:pPr>
        <w:widowControl w:val="0"/>
        <w:spacing w:after="100" w:line="360" w:lineRule="auto"/>
        <w:jc w:val="both"/>
        <w:rPr>
          <w:b/>
          <w:sz w:val="24"/>
          <w:szCs w:val="24"/>
        </w:rPr>
      </w:pPr>
    </w:p>
    <w:p w14:paraId="65AC0F93" w14:textId="77777777" w:rsidR="000E0C35" w:rsidRDefault="00B7739E">
      <w:pPr>
        <w:pStyle w:val="Ttulo1"/>
      </w:pPr>
      <w:bookmarkStart w:id="0" w:name="_gjdgxs" w:colFirst="0" w:colLast="0"/>
      <w:bookmarkEnd w:id="0"/>
      <w:r>
        <w:lastRenderedPageBreak/>
        <w:t>1. GENERAL</w:t>
      </w:r>
    </w:p>
    <w:p w14:paraId="14DE6388" w14:textId="77777777" w:rsidR="000E0C35" w:rsidRDefault="00B7739E">
      <w:pPr>
        <w:widowControl w:val="0"/>
        <w:spacing w:after="100" w:line="360" w:lineRule="auto"/>
        <w:ind w:firstLine="720"/>
        <w:jc w:val="both"/>
        <w:rPr>
          <w:sz w:val="24"/>
          <w:szCs w:val="24"/>
        </w:rPr>
      </w:pPr>
      <w:r>
        <w:rPr>
          <w:sz w:val="24"/>
          <w:szCs w:val="24"/>
        </w:rPr>
        <w:t>El Desafío Universitario de Nautidesign (DUNA), mediante la propuesta de una competición donde los participantes son estimulados a desarrollar y construir un modelo funcional, en escala reducida, de un remolcador portuario, tiene como objetivo fomentar la creación de innovaciones en la área de Ingeniería Naval y estimular la interacción entre alumnos de ingeniería, especialmente, de la área naval.</w:t>
      </w:r>
    </w:p>
    <w:p w14:paraId="329D05D0" w14:textId="00E21E27" w:rsidR="000E0C35" w:rsidRDefault="00B7739E">
      <w:pPr>
        <w:widowControl w:val="0"/>
        <w:spacing w:after="100" w:line="360" w:lineRule="auto"/>
        <w:ind w:firstLine="720"/>
        <w:jc w:val="both"/>
        <w:rPr>
          <w:sz w:val="24"/>
          <w:szCs w:val="24"/>
        </w:rPr>
      </w:pPr>
      <w:r>
        <w:rPr>
          <w:sz w:val="24"/>
          <w:szCs w:val="24"/>
        </w:rPr>
        <w:t>Las reglas contenidas en este reglamento son aplicadas al VI</w:t>
      </w:r>
      <w:r w:rsidR="006B36E1">
        <w:rPr>
          <w:sz w:val="24"/>
          <w:szCs w:val="24"/>
        </w:rPr>
        <w:t>I</w:t>
      </w:r>
      <w:r>
        <w:rPr>
          <w:sz w:val="24"/>
          <w:szCs w:val="24"/>
        </w:rPr>
        <w:t xml:space="preserve"> Desafío Universitario de Nautidesign – DUNA 2019, denominado a lo largo del texto de “la competición”.</w:t>
      </w:r>
    </w:p>
    <w:p w14:paraId="4CF4D940" w14:textId="77777777" w:rsidR="000E0C35" w:rsidRDefault="00B7739E">
      <w:pPr>
        <w:widowControl w:val="0"/>
        <w:spacing w:after="100" w:line="360" w:lineRule="auto"/>
        <w:ind w:firstLine="720"/>
        <w:jc w:val="both"/>
        <w:rPr>
          <w:sz w:val="24"/>
          <w:szCs w:val="24"/>
        </w:rPr>
      </w:pPr>
      <w:r>
        <w:rPr>
          <w:sz w:val="24"/>
          <w:szCs w:val="24"/>
        </w:rPr>
        <w:t xml:space="preserve">Todos los competidores deben estar conscientes y de acuerdo con las reglas técnicas descritas en este reglamento. La organización penalizará cualquier competidor y equipo que ignorar o violar estas reglas. Las penalizaciones podrán ser hechas en forma de advertencia, descalificación o eliminación de futuras participaciones. Todas las cuestiones referentes a interpretación de las reglas técnicas deben ser presentadas, por correo electrónico propio, a organización. </w:t>
      </w:r>
    </w:p>
    <w:p w14:paraId="683F3A2C" w14:textId="772463E9" w:rsidR="000E0C35" w:rsidRDefault="00B7739E">
      <w:pPr>
        <w:widowControl w:val="0"/>
        <w:spacing w:after="100" w:line="360" w:lineRule="auto"/>
        <w:ind w:firstLine="720"/>
        <w:jc w:val="both"/>
        <w:rPr>
          <w:sz w:val="24"/>
          <w:szCs w:val="24"/>
        </w:rPr>
      </w:pPr>
      <w:r>
        <w:rPr>
          <w:sz w:val="24"/>
          <w:szCs w:val="24"/>
        </w:rPr>
        <w:t>El reglamento de prueba, que contiene informaciones más detalladas sobre cada prueba será publicado en www.oficialduna.com en data preestablecida, conforme apéndice 1. Caso necesario, la organización puede adicionar enmiendas a norma hasta la divulgación d</w:t>
      </w:r>
      <w:r w:rsidR="00A91012">
        <w:rPr>
          <w:sz w:val="24"/>
          <w:szCs w:val="24"/>
        </w:rPr>
        <w:t>el</w:t>
      </w:r>
      <w:r>
        <w:rPr>
          <w:sz w:val="24"/>
          <w:szCs w:val="24"/>
        </w:rPr>
        <w:t xml:space="preserve"> reglamento. Las alteraciones sólo serán consideradas válidas s</w:t>
      </w:r>
      <w:r w:rsidR="00A91012">
        <w:rPr>
          <w:sz w:val="24"/>
          <w:szCs w:val="24"/>
        </w:rPr>
        <w:t>i</w:t>
      </w:r>
      <w:r>
        <w:rPr>
          <w:sz w:val="24"/>
          <w:szCs w:val="24"/>
        </w:rPr>
        <w:t xml:space="preserve"> fueren sumadas en el sitio web oficial del evento. Informaciones divulgadas por otros medios no se  consideran oficiales, viniendo ellas de miembros o no miembros del comité organizador. Las aclaraciones y explicaciones se considerarán oficiales cuando se realicen por correo electrónico.</w:t>
      </w:r>
    </w:p>
    <w:p w14:paraId="5CA7A697" w14:textId="77777777" w:rsidR="000E0C35" w:rsidRDefault="00B7739E">
      <w:pPr>
        <w:spacing w:line="360" w:lineRule="auto"/>
        <w:rPr>
          <w:sz w:val="24"/>
          <w:szCs w:val="24"/>
        </w:rPr>
      </w:pPr>
      <w:r>
        <w:rPr>
          <w:sz w:val="24"/>
          <w:szCs w:val="24"/>
        </w:rPr>
        <w:t xml:space="preserve"> </w:t>
      </w:r>
    </w:p>
    <w:p w14:paraId="26AECB52" w14:textId="77777777" w:rsidR="000E0C35" w:rsidRDefault="000E0C35">
      <w:pPr>
        <w:spacing w:line="360" w:lineRule="auto"/>
        <w:rPr>
          <w:sz w:val="24"/>
          <w:szCs w:val="24"/>
        </w:rPr>
      </w:pPr>
    </w:p>
    <w:p w14:paraId="1ABAC1D0" w14:textId="77777777" w:rsidR="000E0C35" w:rsidRDefault="000E0C35">
      <w:pPr>
        <w:spacing w:line="360" w:lineRule="auto"/>
        <w:rPr>
          <w:sz w:val="24"/>
          <w:szCs w:val="24"/>
        </w:rPr>
      </w:pPr>
    </w:p>
    <w:p w14:paraId="09AA04CF" w14:textId="77777777" w:rsidR="000E0C35" w:rsidRDefault="000E0C35">
      <w:pPr>
        <w:spacing w:line="360" w:lineRule="auto"/>
        <w:rPr>
          <w:sz w:val="24"/>
          <w:szCs w:val="24"/>
        </w:rPr>
      </w:pPr>
    </w:p>
    <w:p w14:paraId="5A872E2C" w14:textId="77777777" w:rsidR="000E0C35" w:rsidRDefault="000E0C35">
      <w:pPr>
        <w:spacing w:line="360" w:lineRule="auto"/>
        <w:rPr>
          <w:sz w:val="24"/>
          <w:szCs w:val="24"/>
        </w:rPr>
      </w:pPr>
    </w:p>
    <w:p w14:paraId="0F0337F0" w14:textId="77777777" w:rsidR="000E0C35" w:rsidRDefault="000E0C35">
      <w:pPr>
        <w:spacing w:line="360" w:lineRule="auto"/>
        <w:rPr>
          <w:sz w:val="24"/>
          <w:szCs w:val="24"/>
        </w:rPr>
      </w:pPr>
    </w:p>
    <w:p w14:paraId="09859F86" w14:textId="77777777" w:rsidR="000E0C35" w:rsidRDefault="00B7739E">
      <w:pPr>
        <w:pStyle w:val="Ttulo1"/>
      </w:pPr>
      <w:bookmarkStart w:id="1" w:name="_30j0zll" w:colFirst="0" w:colLast="0"/>
      <w:bookmarkEnd w:id="1"/>
      <w:r>
        <w:t>2. CATEGORÍAS</w:t>
      </w:r>
    </w:p>
    <w:p w14:paraId="66458708" w14:textId="77777777" w:rsidR="000E0C35" w:rsidRDefault="00B7739E">
      <w:pPr>
        <w:spacing w:before="240" w:line="360" w:lineRule="auto"/>
        <w:jc w:val="both"/>
        <w:rPr>
          <w:sz w:val="24"/>
          <w:szCs w:val="24"/>
        </w:rPr>
      </w:pPr>
      <w:r>
        <w:rPr>
          <w:sz w:val="24"/>
          <w:szCs w:val="24"/>
        </w:rPr>
        <w:tab/>
        <w:t xml:space="preserve">La competición estará abierta para registros en dos categorías: universitaria y </w:t>
      </w:r>
      <w:r w:rsidRPr="00A91012">
        <w:rPr>
          <w:i/>
          <w:iCs/>
          <w:sz w:val="24"/>
          <w:szCs w:val="24"/>
        </w:rPr>
        <w:t>open</w:t>
      </w:r>
      <w:r>
        <w:rPr>
          <w:sz w:val="24"/>
          <w:szCs w:val="24"/>
        </w:rPr>
        <w:t>.</w:t>
      </w:r>
    </w:p>
    <w:p w14:paraId="145A3652" w14:textId="77777777" w:rsidR="000E0C35" w:rsidRDefault="00B7739E">
      <w:pPr>
        <w:spacing w:before="240" w:line="360" w:lineRule="auto"/>
        <w:jc w:val="both"/>
        <w:rPr>
          <w:sz w:val="24"/>
          <w:szCs w:val="24"/>
        </w:rPr>
      </w:pPr>
      <w:r>
        <w:rPr>
          <w:sz w:val="24"/>
          <w:szCs w:val="24"/>
        </w:rPr>
        <w:tab/>
        <w:t>En la categoría universitaria, solamente podrán inscribirse estudiantes de nivel superior regularmente matriculados. La competición entiende como nivel superior estudiantes universitarios matriculados en cursos de graduación.</w:t>
      </w:r>
    </w:p>
    <w:p w14:paraId="63E2974B" w14:textId="77777777" w:rsidR="000E0C35" w:rsidRDefault="00B7739E">
      <w:pPr>
        <w:spacing w:before="240" w:line="360" w:lineRule="auto"/>
        <w:jc w:val="both"/>
        <w:rPr>
          <w:sz w:val="24"/>
          <w:szCs w:val="24"/>
        </w:rPr>
      </w:pPr>
      <w:r>
        <w:rPr>
          <w:sz w:val="24"/>
          <w:szCs w:val="24"/>
        </w:rPr>
        <w:tab/>
        <w:t xml:space="preserve">La categoría </w:t>
      </w:r>
      <w:r w:rsidRPr="00A91012">
        <w:rPr>
          <w:i/>
          <w:iCs/>
          <w:sz w:val="24"/>
          <w:szCs w:val="24"/>
        </w:rPr>
        <w:t>open</w:t>
      </w:r>
      <w:r>
        <w:rPr>
          <w:sz w:val="24"/>
          <w:szCs w:val="24"/>
        </w:rPr>
        <w:t xml:space="preserve"> estará abierta para estudiantes graduados, colaboradores da industria naval o cualquier otro individuo que desea participar de la competición. Las pruebas referentes a esta categoría se llevarán a cabo simultáneamente con las de universidad.</w:t>
      </w:r>
    </w:p>
    <w:p w14:paraId="06D2F83C" w14:textId="77777777" w:rsidR="000E0C35" w:rsidRDefault="000E0C35">
      <w:pPr>
        <w:widowControl w:val="0"/>
        <w:spacing w:after="100" w:line="360" w:lineRule="auto"/>
        <w:ind w:firstLine="720"/>
        <w:jc w:val="both"/>
        <w:rPr>
          <w:sz w:val="24"/>
          <w:szCs w:val="24"/>
        </w:rPr>
      </w:pPr>
    </w:p>
    <w:p w14:paraId="6689BD0F" w14:textId="77777777" w:rsidR="000E0C35" w:rsidRDefault="000E0C35">
      <w:pPr>
        <w:widowControl w:val="0"/>
        <w:spacing w:after="100" w:line="360" w:lineRule="auto"/>
        <w:ind w:firstLine="720"/>
        <w:jc w:val="both"/>
        <w:rPr>
          <w:sz w:val="24"/>
          <w:szCs w:val="24"/>
        </w:rPr>
      </w:pPr>
    </w:p>
    <w:p w14:paraId="4D26C92E" w14:textId="77777777" w:rsidR="000E0C35" w:rsidRDefault="000E0C35">
      <w:pPr>
        <w:widowControl w:val="0"/>
        <w:spacing w:after="100" w:line="360" w:lineRule="auto"/>
        <w:ind w:firstLine="720"/>
        <w:jc w:val="both"/>
        <w:rPr>
          <w:sz w:val="24"/>
          <w:szCs w:val="24"/>
        </w:rPr>
      </w:pPr>
    </w:p>
    <w:p w14:paraId="6400D6A8" w14:textId="77777777" w:rsidR="000E0C35" w:rsidRDefault="000E0C35">
      <w:pPr>
        <w:widowControl w:val="0"/>
        <w:spacing w:after="100" w:line="360" w:lineRule="auto"/>
        <w:ind w:firstLine="720"/>
        <w:jc w:val="both"/>
        <w:rPr>
          <w:sz w:val="24"/>
          <w:szCs w:val="24"/>
        </w:rPr>
      </w:pPr>
    </w:p>
    <w:p w14:paraId="0F37C8EB" w14:textId="77777777" w:rsidR="000E0C35" w:rsidRDefault="000E0C35">
      <w:pPr>
        <w:widowControl w:val="0"/>
        <w:spacing w:after="100" w:line="360" w:lineRule="auto"/>
        <w:ind w:firstLine="720"/>
        <w:jc w:val="both"/>
        <w:rPr>
          <w:sz w:val="24"/>
          <w:szCs w:val="24"/>
        </w:rPr>
      </w:pPr>
    </w:p>
    <w:p w14:paraId="6A23A9B3" w14:textId="77777777" w:rsidR="000E0C35" w:rsidRDefault="000E0C35">
      <w:pPr>
        <w:widowControl w:val="0"/>
        <w:spacing w:after="100" w:line="360" w:lineRule="auto"/>
        <w:ind w:firstLine="720"/>
        <w:jc w:val="both"/>
        <w:rPr>
          <w:sz w:val="24"/>
          <w:szCs w:val="24"/>
        </w:rPr>
      </w:pPr>
    </w:p>
    <w:p w14:paraId="7532190E" w14:textId="77777777" w:rsidR="000E0C35" w:rsidRDefault="000E0C35">
      <w:pPr>
        <w:widowControl w:val="0"/>
        <w:spacing w:after="100" w:line="360" w:lineRule="auto"/>
        <w:ind w:firstLine="720"/>
        <w:jc w:val="both"/>
        <w:rPr>
          <w:sz w:val="24"/>
          <w:szCs w:val="24"/>
        </w:rPr>
      </w:pPr>
    </w:p>
    <w:p w14:paraId="1DF836E8" w14:textId="77777777" w:rsidR="000E0C35" w:rsidRDefault="000E0C35">
      <w:pPr>
        <w:widowControl w:val="0"/>
        <w:spacing w:after="100" w:line="360" w:lineRule="auto"/>
        <w:ind w:firstLine="720"/>
        <w:jc w:val="both"/>
        <w:rPr>
          <w:sz w:val="24"/>
          <w:szCs w:val="24"/>
        </w:rPr>
      </w:pPr>
    </w:p>
    <w:p w14:paraId="565F2FD5" w14:textId="77777777" w:rsidR="000E0C35" w:rsidRDefault="000E0C35">
      <w:pPr>
        <w:widowControl w:val="0"/>
        <w:spacing w:after="100" w:line="360" w:lineRule="auto"/>
        <w:ind w:firstLine="720"/>
        <w:jc w:val="both"/>
        <w:rPr>
          <w:sz w:val="24"/>
          <w:szCs w:val="24"/>
        </w:rPr>
      </w:pPr>
    </w:p>
    <w:p w14:paraId="1CBAD825" w14:textId="77777777" w:rsidR="000E0C35" w:rsidRDefault="000E0C35">
      <w:pPr>
        <w:widowControl w:val="0"/>
        <w:spacing w:after="100" w:line="360" w:lineRule="auto"/>
        <w:ind w:firstLine="720"/>
        <w:jc w:val="both"/>
        <w:rPr>
          <w:sz w:val="24"/>
          <w:szCs w:val="24"/>
        </w:rPr>
      </w:pPr>
    </w:p>
    <w:p w14:paraId="4702CE25" w14:textId="77777777" w:rsidR="000E0C35" w:rsidRDefault="000E0C35">
      <w:pPr>
        <w:widowControl w:val="0"/>
        <w:spacing w:after="100" w:line="360" w:lineRule="auto"/>
        <w:ind w:firstLine="720"/>
        <w:jc w:val="both"/>
        <w:rPr>
          <w:sz w:val="24"/>
          <w:szCs w:val="24"/>
        </w:rPr>
      </w:pPr>
    </w:p>
    <w:p w14:paraId="51AB3EF3" w14:textId="77777777" w:rsidR="000E0C35" w:rsidRDefault="000E0C35">
      <w:pPr>
        <w:widowControl w:val="0"/>
        <w:spacing w:after="100" w:line="360" w:lineRule="auto"/>
        <w:ind w:firstLine="720"/>
        <w:jc w:val="both"/>
        <w:rPr>
          <w:sz w:val="24"/>
          <w:szCs w:val="24"/>
        </w:rPr>
      </w:pPr>
    </w:p>
    <w:p w14:paraId="319AE47E" w14:textId="77777777" w:rsidR="000E0C35" w:rsidRDefault="000E0C35">
      <w:pPr>
        <w:widowControl w:val="0"/>
        <w:spacing w:after="100" w:line="360" w:lineRule="auto"/>
        <w:jc w:val="both"/>
        <w:rPr>
          <w:sz w:val="24"/>
          <w:szCs w:val="24"/>
        </w:rPr>
      </w:pPr>
    </w:p>
    <w:p w14:paraId="1E3C850D" w14:textId="77777777" w:rsidR="000E0C35" w:rsidRDefault="00B7739E">
      <w:pPr>
        <w:pStyle w:val="Ttulo1"/>
        <w:rPr>
          <w:i/>
        </w:rPr>
      </w:pPr>
      <w:bookmarkStart w:id="2" w:name="_1fob9te" w:colFirst="0" w:colLast="0"/>
      <w:bookmarkEnd w:id="2"/>
      <w:r>
        <w:lastRenderedPageBreak/>
        <w:t>3. REGISTRO</w:t>
      </w:r>
    </w:p>
    <w:p w14:paraId="12C8FDF2" w14:textId="1B9F3FC2" w:rsidR="000E0C35" w:rsidRDefault="00B7739E">
      <w:pPr>
        <w:widowControl w:val="0"/>
        <w:spacing w:before="240" w:line="360" w:lineRule="auto"/>
        <w:jc w:val="both"/>
        <w:rPr>
          <w:sz w:val="24"/>
          <w:szCs w:val="24"/>
        </w:rPr>
      </w:pPr>
      <w:r>
        <w:rPr>
          <w:i/>
          <w:sz w:val="24"/>
          <w:szCs w:val="24"/>
        </w:rPr>
        <w:tab/>
      </w:r>
      <w:r>
        <w:rPr>
          <w:sz w:val="24"/>
          <w:szCs w:val="24"/>
        </w:rPr>
        <w:t xml:space="preserve">El formulario de solicitud y el formulario de exclusión/inclusión para los miembros del equipo estarán disponibles en el sitio web oficial de la competencia (www.oficialduna.com) y deben completarse digitalmente. No se aceptarán formularios rellenados a mano. Además, no se aceptarán los formularios </w:t>
      </w:r>
      <w:r w:rsidR="00EF0D27">
        <w:rPr>
          <w:sz w:val="24"/>
          <w:szCs w:val="24"/>
        </w:rPr>
        <w:t>en el</w:t>
      </w:r>
      <w:r>
        <w:rPr>
          <w:sz w:val="24"/>
          <w:szCs w:val="24"/>
        </w:rPr>
        <w:t xml:space="preserve"> estándar proporcionados por la organización.</w:t>
      </w:r>
    </w:p>
    <w:p w14:paraId="43C2E58F" w14:textId="77777777" w:rsidR="000E0C35" w:rsidRDefault="00B7739E">
      <w:pPr>
        <w:widowControl w:val="0"/>
        <w:spacing w:before="240" w:line="360" w:lineRule="auto"/>
        <w:jc w:val="both"/>
        <w:rPr>
          <w:sz w:val="24"/>
          <w:szCs w:val="24"/>
        </w:rPr>
      </w:pPr>
      <w:r>
        <w:rPr>
          <w:sz w:val="24"/>
          <w:szCs w:val="24"/>
        </w:rPr>
        <w:tab/>
        <w:t xml:space="preserve">Los formularios, debidamente completados, deben enviarse al correo electrónico oficial de la organización (contato.duna@gmail.com) siguiendo el calendario, </w:t>
      </w:r>
      <w:r>
        <w:rPr>
          <w:i/>
          <w:sz w:val="24"/>
          <w:szCs w:val="24"/>
        </w:rPr>
        <w:t>apéndice 1</w:t>
      </w:r>
      <w:r>
        <w:rPr>
          <w:sz w:val="24"/>
          <w:szCs w:val="24"/>
        </w:rPr>
        <w:t>.</w:t>
      </w:r>
    </w:p>
    <w:p w14:paraId="26ED8514" w14:textId="77777777" w:rsidR="000E0C35" w:rsidRDefault="00B7739E">
      <w:pPr>
        <w:widowControl w:val="0"/>
        <w:spacing w:before="240" w:line="360" w:lineRule="auto"/>
        <w:jc w:val="both"/>
        <w:rPr>
          <w:sz w:val="24"/>
          <w:szCs w:val="24"/>
        </w:rPr>
      </w:pPr>
      <w:r>
        <w:rPr>
          <w:sz w:val="24"/>
          <w:szCs w:val="24"/>
        </w:rPr>
        <w:tab/>
        <w:t xml:space="preserve">Los equipos deben tener un capitán de equipo y un teniente. Estos recibirán notificación del evento. </w:t>
      </w:r>
    </w:p>
    <w:p w14:paraId="011719D9" w14:textId="77777777" w:rsidR="000E0C35" w:rsidRDefault="00B7739E">
      <w:pPr>
        <w:widowControl w:val="0"/>
        <w:spacing w:before="240" w:line="360" w:lineRule="auto"/>
        <w:jc w:val="both"/>
        <w:rPr>
          <w:sz w:val="24"/>
          <w:szCs w:val="24"/>
        </w:rPr>
      </w:pPr>
      <w:r>
        <w:rPr>
          <w:sz w:val="24"/>
          <w:szCs w:val="24"/>
        </w:rPr>
        <w:tab/>
        <w:t>Los archivos (formulario de solicitud y documentos solicitados según la categoría) deben estar comprimidos (.rar o .zip), con el nombre del equipo y universidad, como se muestra a continuación. No se aceptarán archivos o formatos distintos a los especificados.</w:t>
      </w:r>
    </w:p>
    <w:p w14:paraId="6E475B8B" w14:textId="77777777" w:rsidR="000E0C35" w:rsidRDefault="00B7739E">
      <w:pPr>
        <w:widowControl w:val="0"/>
        <w:spacing w:after="100" w:line="360" w:lineRule="auto"/>
        <w:jc w:val="both"/>
        <w:rPr>
          <w:sz w:val="24"/>
          <w:szCs w:val="24"/>
        </w:rPr>
      </w:pPr>
      <w:r>
        <w:rPr>
          <w:sz w:val="24"/>
          <w:szCs w:val="24"/>
        </w:rPr>
        <w:t xml:space="preserve">: </w:t>
      </w:r>
      <w:r>
        <w:rPr>
          <w:noProof/>
        </w:rPr>
        <w:drawing>
          <wp:inline distT="0" distB="0" distL="0" distR="0" wp14:anchorId="355F49FE" wp14:editId="23A66347">
            <wp:extent cx="2796783" cy="419136"/>
            <wp:effectExtent l="0" t="0" r="0" b="0"/>
            <wp:docPr id="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0"/>
                    <a:srcRect r="2910" b="5172"/>
                    <a:stretch>
                      <a:fillRect/>
                    </a:stretch>
                  </pic:blipFill>
                  <pic:spPr>
                    <a:xfrm>
                      <a:off x="0" y="0"/>
                      <a:ext cx="2796783" cy="419136"/>
                    </a:xfrm>
                    <a:prstGeom prst="rect">
                      <a:avLst/>
                    </a:prstGeom>
                    <a:ln/>
                  </pic:spPr>
                </pic:pic>
              </a:graphicData>
            </a:graphic>
          </wp:inline>
        </w:drawing>
      </w:r>
    </w:p>
    <w:p w14:paraId="428FC8CD" w14:textId="77777777" w:rsidR="000E0C35" w:rsidRDefault="00B7739E">
      <w:pPr>
        <w:widowControl w:val="0"/>
        <w:spacing w:after="240" w:line="360" w:lineRule="auto"/>
        <w:ind w:firstLine="720"/>
        <w:jc w:val="both"/>
        <w:rPr>
          <w:sz w:val="24"/>
          <w:szCs w:val="24"/>
        </w:rPr>
      </w:pPr>
      <w:r>
        <w:rPr>
          <w:sz w:val="24"/>
          <w:szCs w:val="24"/>
        </w:rPr>
        <w:t xml:space="preserve">En el caso de la categoría </w:t>
      </w:r>
      <w:r w:rsidRPr="003250E0">
        <w:rPr>
          <w:i/>
          <w:iCs/>
          <w:sz w:val="24"/>
          <w:szCs w:val="24"/>
        </w:rPr>
        <w:t>open</w:t>
      </w:r>
      <w:r>
        <w:rPr>
          <w:sz w:val="24"/>
          <w:szCs w:val="24"/>
        </w:rPr>
        <w:t>, si el equipo no pertenece a ninguna universidad, ella debe llenar el nombre de la institución del que es afiliada. Si no está relacionada con ninguna institución (empresa, etc.) basta dejar el espacio en blanco.</w:t>
      </w:r>
    </w:p>
    <w:p w14:paraId="211735AB" w14:textId="77777777" w:rsidR="000E0C35" w:rsidRDefault="00B7739E">
      <w:pPr>
        <w:widowControl w:val="0"/>
        <w:spacing w:after="240" w:line="360" w:lineRule="auto"/>
        <w:jc w:val="both"/>
        <w:rPr>
          <w:sz w:val="24"/>
          <w:szCs w:val="24"/>
        </w:rPr>
      </w:pPr>
      <w:r>
        <w:rPr>
          <w:sz w:val="24"/>
          <w:szCs w:val="24"/>
        </w:rPr>
        <w:tab/>
        <w:t>El piloto deberá ser informado por el correo electrónico oficial del equipo – que deberá ser informado en el formulario de registro – hasta 30 días antes de la competición. Caso ocurra cualquier impedimento, el piloto podrá ser alterado mediante justificativa hasta el inicio del evento o, en casos excepcionales, el comité de ética puede permitir el intercambio de pilotos durante el evento.</w:t>
      </w:r>
    </w:p>
    <w:p w14:paraId="1272A8C1" w14:textId="7CB11068" w:rsidR="000E0C35" w:rsidRDefault="00B7739E">
      <w:pPr>
        <w:widowControl w:val="0"/>
        <w:spacing w:after="240" w:line="360" w:lineRule="auto"/>
        <w:jc w:val="both"/>
        <w:rPr>
          <w:sz w:val="24"/>
          <w:szCs w:val="24"/>
        </w:rPr>
      </w:pPr>
      <w:r>
        <w:rPr>
          <w:sz w:val="24"/>
          <w:szCs w:val="24"/>
        </w:rPr>
        <w:lastRenderedPageBreak/>
        <w:tab/>
        <w:t xml:space="preserve">El pago de </w:t>
      </w:r>
      <w:r w:rsidR="003250E0">
        <w:rPr>
          <w:sz w:val="24"/>
          <w:szCs w:val="24"/>
        </w:rPr>
        <w:t>las registros</w:t>
      </w:r>
      <w:r>
        <w:rPr>
          <w:sz w:val="24"/>
          <w:szCs w:val="24"/>
        </w:rPr>
        <w:t xml:space="preserve"> será hecho después de la ratificación de las registros. Las instrucciones del pago también serán enviadas posteriormente.</w:t>
      </w:r>
    </w:p>
    <w:p w14:paraId="53C0C077" w14:textId="77777777" w:rsidR="000E0C35" w:rsidRDefault="000E0C35">
      <w:pPr>
        <w:widowControl w:val="0"/>
        <w:spacing w:after="240" w:line="360" w:lineRule="auto"/>
        <w:jc w:val="both"/>
        <w:rPr>
          <w:sz w:val="24"/>
          <w:szCs w:val="24"/>
        </w:rPr>
      </w:pPr>
    </w:p>
    <w:p w14:paraId="24A47298" w14:textId="77777777" w:rsidR="000E0C35" w:rsidRDefault="00B7739E">
      <w:pPr>
        <w:pStyle w:val="Ttulo2"/>
      </w:pPr>
      <w:bookmarkStart w:id="3" w:name="_3znysh7" w:colFirst="0" w:colLast="0"/>
      <w:bookmarkEnd w:id="3"/>
      <w:r>
        <w:t xml:space="preserve">3.1. Categoría Universitaria </w:t>
      </w:r>
    </w:p>
    <w:p w14:paraId="53CCF122" w14:textId="77777777" w:rsidR="000E0C35" w:rsidRDefault="00B7739E">
      <w:pPr>
        <w:widowControl w:val="0"/>
        <w:spacing w:before="240" w:line="360" w:lineRule="auto"/>
        <w:jc w:val="both"/>
        <w:rPr>
          <w:sz w:val="24"/>
          <w:szCs w:val="24"/>
        </w:rPr>
      </w:pPr>
      <w:r>
        <w:rPr>
          <w:sz w:val="24"/>
          <w:szCs w:val="24"/>
        </w:rPr>
        <w:tab/>
        <w:t>Solamente podrán inscribirse en esta categoría estudiantes de nivel superior regularmente matriculados. La competición entiende como nivel superior estudiantes universitarios matriculados en cursos de graduación.</w:t>
      </w:r>
    </w:p>
    <w:p w14:paraId="784B7CDD" w14:textId="77777777" w:rsidR="000E0C35" w:rsidRDefault="00B7739E">
      <w:pPr>
        <w:widowControl w:val="0"/>
        <w:spacing w:before="240" w:line="360" w:lineRule="auto"/>
        <w:jc w:val="both"/>
        <w:rPr>
          <w:sz w:val="24"/>
          <w:szCs w:val="24"/>
        </w:rPr>
      </w:pPr>
      <w:r>
        <w:rPr>
          <w:sz w:val="24"/>
          <w:szCs w:val="24"/>
        </w:rPr>
        <w:tab/>
        <w:t>Cada equipo debe registrar al menos 4 integrantes y un máximo de 10, según lo establecido en la sección 5. REGLAS DE LA COMPETICIÓN.</w:t>
      </w:r>
    </w:p>
    <w:p w14:paraId="0302307C" w14:textId="77777777" w:rsidR="000E0C35" w:rsidRDefault="00B7739E">
      <w:pPr>
        <w:widowControl w:val="0"/>
        <w:spacing w:before="240" w:line="360" w:lineRule="auto"/>
        <w:jc w:val="both"/>
        <w:rPr>
          <w:sz w:val="24"/>
          <w:szCs w:val="24"/>
        </w:rPr>
      </w:pPr>
      <w:r>
        <w:rPr>
          <w:sz w:val="24"/>
          <w:szCs w:val="24"/>
        </w:rPr>
        <w:tab/>
        <w:t>Los equipos de esta categoría deben informar, en el acto de registro, un profesor orientador. Lo mismo deberá enviar la documentación de identificación profesional y deberá constar en el formulario de registro.</w:t>
      </w:r>
    </w:p>
    <w:p w14:paraId="060AC4D1" w14:textId="77777777" w:rsidR="000E0C35" w:rsidRDefault="00B7739E">
      <w:pPr>
        <w:widowControl w:val="0"/>
        <w:spacing w:before="240" w:line="360" w:lineRule="auto"/>
        <w:jc w:val="both"/>
        <w:rPr>
          <w:sz w:val="24"/>
          <w:szCs w:val="24"/>
        </w:rPr>
      </w:pPr>
      <w:r>
        <w:rPr>
          <w:sz w:val="24"/>
          <w:szCs w:val="24"/>
        </w:rPr>
        <w:tab/>
        <w:t>Deberán ser enviados por el correo electrónico, en el ato de la registro, los comprobantes de matricula de todos los integrantes del equipo, juntamente con el formulario de registro disponible en el sitio web.</w:t>
      </w:r>
    </w:p>
    <w:p w14:paraId="662D2924" w14:textId="77777777" w:rsidR="000E0C35" w:rsidRDefault="00B7739E">
      <w:pPr>
        <w:widowControl w:val="0"/>
        <w:spacing w:before="240" w:line="360" w:lineRule="auto"/>
        <w:jc w:val="both"/>
        <w:rPr>
          <w:sz w:val="24"/>
          <w:szCs w:val="24"/>
        </w:rPr>
      </w:pPr>
      <w:r>
        <w:rPr>
          <w:sz w:val="24"/>
          <w:szCs w:val="24"/>
        </w:rPr>
        <w:tab/>
        <w:t xml:space="preserve"> Esta categoría contará con, no máximo, 25 equipos participantes. Habiendo infraestructura disponible y no comprometiendo el desarrollo del  evento, la organización podrá a su propio criterio aumentar el número de equipos participantes.</w:t>
      </w:r>
    </w:p>
    <w:p w14:paraId="6D904925" w14:textId="54A5361A" w:rsidR="000E0C35" w:rsidRDefault="00B7739E">
      <w:pPr>
        <w:widowControl w:val="0"/>
        <w:spacing w:before="240" w:line="360" w:lineRule="auto"/>
        <w:jc w:val="both"/>
        <w:rPr>
          <w:sz w:val="24"/>
          <w:szCs w:val="24"/>
        </w:rPr>
      </w:pPr>
      <w:r>
        <w:rPr>
          <w:sz w:val="24"/>
          <w:szCs w:val="24"/>
        </w:rPr>
        <w:tab/>
        <w:t xml:space="preserve">Caso el número de registros exceda el número máximo de equipos estipulado por la organización, </w:t>
      </w:r>
      <w:r w:rsidR="00EF0D27">
        <w:rPr>
          <w:sz w:val="24"/>
          <w:szCs w:val="24"/>
        </w:rPr>
        <w:t>los</w:t>
      </w:r>
      <w:r>
        <w:rPr>
          <w:sz w:val="24"/>
          <w:szCs w:val="24"/>
        </w:rPr>
        <w:t xml:space="preserve"> criterios serán utilizados para la determinación del equipos competidoras:</w:t>
      </w:r>
    </w:p>
    <w:p w14:paraId="535303C1" w14:textId="77777777" w:rsidR="000E0C35" w:rsidRDefault="00B7739E">
      <w:pPr>
        <w:widowControl w:val="0"/>
        <w:spacing w:before="240" w:line="360" w:lineRule="auto"/>
        <w:ind w:left="1133"/>
        <w:jc w:val="both"/>
        <w:rPr>
          <w:sz w:val="24"/>
          <w:szCs w:val="24"/>
        </w:rPr>
      </w:pPr>
      <w:r>
        <w:rPr>
          <w:sz w:val="24"/>
          <w:szCs w:val="24"/>
        </w:rPr>
        <w:t>1. Será priorizada el equipo que venga de una universidad con menor número de equipos registradas.</w:t>
      </w:r>
    </w:p>
    <w:p w14:paraId="32C3F1EF" w14:textId="77777777" w:rsidR="000E0C35" w:rsidRDefault="00B7739E">
      <w:pPr>
        <w:widowControl w:val="0"/>
        <w:spacing w:before="240" w:line="360" w:lineRule="auto"/>
        <w:ind w:left="1133"/>
        <w:jc w:val="both"/>
        <w:rPr>
          <w:sz w:val="24"/>
          <w:szCs w:val="24"/>
        </w:rPr>
      </w:pPr>
      <w:r>
        <w:rPr>
          <w:sz w:val="24"/>
          <w:szCs w:val="24"/>
        </w:rPr>
        <w:lastRenderedPageBreak/>
        <w:t>2. Orden de registro.</w:t>
      </w:r>
    </w:p>
    <w:p w14:paraId="22252A1A" w14:textId="77777777" w:rsidR="000E0C35" w:rsidRDefault="00B7739E">
      <w:pPr>
        <w:pStyle w:val="Ttulo2"/>
      </w:pPr>
      <w:bookmarkStart w:id="4" w:name="_2et92p0" w:colFirst="0" w:colLast="0"/>
      <w:bookmarkEnd w:id="4"/>
      <w:r>
        <w:t xml:space="preserve">3.2 Categoría </w:t>
      </w:r>
      <w:r>
        <w:rPr>
          <w:i/>
        </w:rPr>
        <w:t>Open</w:t>
      </w:r>
    </w:p>
    <w:p w14:paraId="06CCFDD7" w14:textId="43B46A53" w:rsidR="000E0C35" w:rsidRDefault="00B7739E">
      <w:pPr>
        <w:spacing w:line="360" w:lineRule="auto"/>
        <w:ind w:firstLine="720"/>
        <w:jc w:val="both"/>
        <w:rPr>
          <w:sz w:val="24"/>
          <w:szCs w:val="24"/>
        </w:rPr>
      </w:pPr>
      <w:r>
        <w:rPr>
          <w:sz w:val="24"/>
          <w:szCs w:val="24"/>
        </w:rPr>
        <w:t>La categoría open estará abierta para estudiantes graduados,</w:t>
      </w:r>
      <w:r w:rsidR="00BF6CA5">
        <w:rPr>
          <w:sz w:val="24"/>
          <w:szCs w:val="24"/>
        </w:rPr>
        <w:t xml:space="preserve"> </w:t>
      </w:r>
      <w:r>
        <w:rPr>
          <w:sz w:val="24"/>
          <w:szCs w:val="24"/>
        </w:rPr>
        <w:t>colaboradores de la industria naval o cualquier otro individuo que desear participar de la competición.</w:t>
      </w:r>
    </w:p>
    <w:p w14:paraId="0132E525" w14:textId="244CEA84" w:rsidR="000E0C35" w:rsidRDefault="00B7739E">
      <w:pPr>
        <w:spacing w:line="360" w:lineRule="auto"/>
        <w:ind w:firstLine="720"/>
        <w:jc w:val="both"/>
        <w:rPr>
          <w:sz w:val="24"/>
          <w:szCs w:val="24"/>
        </w:rPr>
      </w:pPr>
      <w:r>
        <w:rPr>
          <w:sz w:val="24"/>
          <w:szCs w:val="24"/>
        </w:rPr>
        <w:tab/>
        <w:t>Cada equipo debe registrar al menos 2 integrantes y un máximo de 10, según lo establecido en la sección 5. REGLAS DE LA COMPETICIÓN. Deberán ser enviados por correo electrónico, en el acto de registro, documentos oficiales con fotos digitalizados de todos los integrantes del equipo, juntamente con el formulario de registro disponible en el sitio web oficial de la competición. Caso el equipo esté asociada a alguna institución (universidad, empresa, etc.), deberá también enviar un documento que pruebe el vínculo del equipo con esa institución.</w:t>
      </w:r>
    </w:p>
    <w:p w14:paraId="188D6D39" w14:textId="77777777" w:rsidR="000E0C35" w:rsidRDefault="00B7739E">
      <w:pPr>
        <w:spacing w:line="360" w:lineRule="auto"/>
        <w:ind w:firstLine="720"/>
        <w:jc w:val="both"/>
        <w:rPr>
          <w:sz w:val="24"/>
          <w:szCs w:val="24"/>
        </w:rPr>
      </w:pPr>
      <w:r>
        <w:rPr>
          <w:sz w:val="24"/>
          <w:szCs w:val="24"/>
        </w:rPr>
        <w:tab/>
        <w:t>Esta categoría contará con un máximo de 5 equipos participantes.</w:t>
      </w:r>
    </w:p>
    <w:p w14:paraId="04A3E0B4" w14:textId="77777777" w:rsidR="000E0C35" w:rsidRDefault="00B7739E">
      <w:pPr>
        <w:spacing w:line="360" w:lineRule="auto"/>
        <w:ind w:firstLine="720"/>
        <w:jc w:val="both"/>
        <w:rPr>
          <w:sz w:val="24"/>
          <w:szCs w:val="24"/>
        </w:rPr>
      </w:pPr>
      <w:r>
        <w:rPr>
          <w:sz w:val="24"/>
          <w:szCs w:val="24"/>
        </w:rPr>
        <w:tab/>
        <w:t>Caso el número de registros exceda el número máximo de equipos estipulado por la organización, el criterios serán utilizados para la determinación del equipos competidoras:</w:t>
      </w:r>
    </w:p>
    <w:p w14:paraId="1DF012D3" w14:textId="77777777" w:rsidR="000E0C35" w:rsidRDefault="00B7739E">
      <w:pPr>
        <w:numPr>
          <w:ilvl w:val="0"/>
          <w:numId w:val="3"/>
        </w:numPr>
        <w:spacing w:after="240" w:line="360" w:lineRule="auto"/>
        <w:jc w:val="both"/>
        <w:rPr>
          <w:sz w:val="24"/>
          <w:szCs w:val="24"/>
        </w:rPr>
      </w:pPr>
      <w:r>
        <w:rPr>
          <w:sz w:val="24"/>
          <w:szCs w:val="24"/>
        </w:rPr>
        <w:t xml:space="preserve">Orden de registro </w:t>
      </w:r>
    </w:p>
    <w:p w14:paraId="1E0EF80B" w14:textId="77777777" w:rsidR="000E0C35" w:rsidRDefault="00B7739E">
      <w:pPr>
        <w:pStyle w:val="Ttulo2"/>
      </w:pPr>
      <w:bookmarkStart w:id="5" w:name="_tyjcwt" w:colFirst="0" w:colLast="0"/>
      <w:bookmarkEnd w:id="5"/>
      <w:r>
        <w:t>3.3 Ratificación</w:t>
      </w:r>
    </w:p>
    <w:p w14:paraId="3F4E6F7D" w14:textId="77777777" w:rsidR="000E0C35" w:rsidRDefault="00B7739E">
      <w:pPr>
        <w:spacing w:before="240" w:line="360" w:lineRule="auto"/>
        <w:jc w:val="both"/>
        <w:rPr>
          <w:sz w:val="24"/>
          <w:szCs w:val="24"/>
        </w:rPr>
      </w:pPr>
      <w:r>
        <w:rPr>
          <w:b/>
          <w:sz w:val="24"/>
          <w:szCs w:val="24"/>
        </w:rPr>
        <w:tab/>
      </w:r>
      <w:r>
        <w:rPr>
          <w:sz w:val="24"/>
          <w:szCs w:val="24"/>
        </w:rPr>
        <w:t>La ratificación de las registros ocurrirá en hasta 7 días hábiles después del fin de las registros. El resultado será divulgado en el sitio web oficial del evento.</w:t>
      </w:r>
    </w:p>
    <w:p w14:paraId="3F17D40E" w14:textId="77777777" w:rsidR="000E0C35" w:rsidRDefault="00B7739E">
      <w:pPr>
        <w:spacing w:before="240" w:line="360" w:lineRule="auto"/>
        <w:jc w:val="both"/>
        <w:rPr>
          <w:sz w:val="24"/>
          <w:szCs w:val="24"/>
        </w:rPr>
      </w:pPr>
      <w:r>
        <w:rPr>
          <w:sz w:val="24"/>
          <w:szCs w:val="24"/>
        </w:rPr>
        <w:tab/>
        <w:t>Registros enviadas de forma inadecuada no serán ratificadas.</w:t>
      </w:r>
    </w:p>
    <w:p w14:paraId="102F03BE" w14:textId="77777777" w:rsidR="000E0C35" w:rsidRDefault="00B7739E">
      <w:pPr>
        <w:spacing w:before="240" w:line="360" w:lineRule="auto"/>
        <w:jc w:val="both"/>
        <w:rPr>
          <w:sz w:val="24"/>
          <w:szCs w:val="24"/>
        </w:rPr>
      </w:pPr>
      <w:r>
        <w:rPr>
          <w:sz w:val="24"/>
          <w:szCs w:val="24"/>
        </w:rPr>
        <w:tab/>
        <w:t>Los equipos con integrantes irregulares serán desclasificados. Son considerados irregulares en la categoría universitaria, los competidores que no cumplen los requisitos de participación:</w:t>
      </w:r>
    </w:p>
    <w:p w14:paraId="76AF3DA7" w14:textId="77777777" w:rsidR="000E0C35" w:rsidRDefault="00B7739E">
      <w:pPr>
        <w:spacing w:before="240" w:line="360" w:lineRule="auto"/>
        <w:ind w:left="1133"/>
        <w:jc w:val="both"/>
        <w:rPr>
          <w:sz w:val="24"/>
          <w:szCs w:val="24"/>
        </w:rPr>
      </w:pPr>
      <w:r>
        <w:rPr>
          <w:sz w:val="24"/>
          <w:szCs w:val="24"/>
        </w:rPr>
        <w:t>1. Estar correctamente matriculados en curso superior en el período de ratificación.</w:t>
      </w:r>
    </w:p>
    <w:p w14:paraId="3BDD2143" w14:textId="77777777" w:rsidR="000E0C35" w:rsidRDefault="00B7739E">
      <w:pPr>
        <w:spacing w:before="240" w:line="360" w:lineRule="auto"/>
        <w:jc w:val="both"/>
        <w:rPr>
          <w:sz w:val="24"/>
          <w:szCs w:val="24"/>
        </w:rPr>
      </w:pPr>
      <w:r>
        <w:rPr>
          <w:sz w:val="24"/>
          <w:szCs w:val="24"/>
        </w:rPr>
        <w:lastRenderedPageBreak/>
        <w:tab/>
        <w:t>Los equipos con la documentación incorrecta y/o incompleta pueden ser notificados por correo electrónico y deberán regularizar su situación hasta la data de la ratificación, de lo contrario, serán desclasificados.</w:t>
      </w:r>
    </w:p>
    <w:p w14:paraId="2D51C8E7" w14:textId="77777777" w:rsidR="000E0C35" w:rsidRDefault="00B7739E">
      <w:pPr>
        <w:spacing w:before="240" w:line="360" w:lineRule="auto"/>
        <w:jc w:val="both"/>
        <w:rPr>
          <w:sz w:val="24"/>
          <w:szCs w:val="24"/>
        </w:rPr>
      </w:pPr>
      <w:r>
        <w:rPr>
          <w:sz w:val="24"/>
          <w:szCs w:val="24"/>
        </w:rPr>
        <w:tab/>
        <w:t>Los equipos que se registraron para la sexta edición de DUNA y no asistieron los días de la competición solo participarán del DUNA 2019 si hay vacantes disponibles. Del mismo modo, los equipos que se registren para DUNA 2019 y no asistan, sólo participarán de la edición de 2020 caso hay vacantes disponibles.</w:t>
      </w:r>
    </w:p>
    <w:p w14:paraId="35951D49" w14:textId="77777777" w:rsidR="000E0C35" w:rsidRDefault="00B7739E">
      <w:pPr>
        <w:pStyle w:val="Ttulo2"/>
      </w:pPr>
      <w:bookmarkStart w:id="6" w:name="_3dy6vkm" w:colFirst="0" w:colLast="0"/>
      <w:bookmarkEnd w:id="6"/>
      <w:r>
        <w:t>3.4 Tarifa de registro</w:t>
      </w:r>
    </w:p>
    <w:p w14:paraId="34914B6B" w14:textId="2CB5788F" w:rsidR="000E0C35" w:rsidRDefault="00B7739E">
      <w:pPr>
        <w:spacing w:line="360" w:lineRule="auto"/>
        <w:ind w:firstLine="720"/>
        <w:jc w:val="both"/>
        <w:rPr>
          <w:sz w:val="24"/>
          <w:szCs w:val="24"/>
        </w:rPr>
      </w:pPr>
      <w:r>
        <w:rPr>
          <w:sz w:val="24"/>
          <w:szCs w:val="24"/>
        </w:rPr>
        <w:t>Los equipos ratificadas deberán abonar una tarifa de registro en el valor de R$ 300,00 (trescientos reales) dentro del plazo estipulado en cronograma, apéndice 1.</w:t>
      </w:r>
    </w:p>
    <w:p w14:paraId="45070FCD" w14:textId="7106CCCB" w:rsidR="000E0C35" w:rsidRDefault="00B7739E">
      <w:pPr>
        <w:spacing w:line="360" w:lineRule="auto"/>
        <w:ind w:firstLine="720"/>
        <w:jc w:val="both"/>
        <w:rPr>
          <w:sz w:val="24"/>
          <w:szCs w:val="24"/>
        </w:rPr>
      </w:pPr>
      <w:r>
        <w:rPr>
          <w:sz w:val="24"/>
          <w:szCs w:val="24"/>
        </w:rPr>
        <w:t>Caso no sean hechos dentro del plazo, el equipo será automáticamente desclasificado y un nuevo equipo será llamada para participar de la competición. Esta deberá hacer el pago dentro de un nuevo plazo estipulado en el apéndice 1.</w:t>
      </w:r>
    </w:p>
    <w:p w14:paraId="3AF613B3" w14:textId="607E36C2" w:rsidR="000E0C35" w:rsidRDefault="0008044B">
      <w:pPr>
        <w:spacing w:line="360" w:lineRule="auto"/>
        <w:ind w:firstLine="720"/>
        <w:jc w:val="both"/>
        <w:rPr>
          <w:sz w:val="24"/>
          <w:szCs w:val="24"/>
        </w:rPr>
      </w:pPr>
      <w:r>
        <w:rPr>
          <w:sz w:val="24"/>
          <w:szCs w:val="24"/>
        </w:rPr>
        <w:t>E</w:t>
      </w:r>
      <w:r w:rsidR="00B7739E">
        <w:rPr>
          <w:sz w:val="24"/>
          <w:szCs w:val="24"/>
        </w:rPr>
        <w:t>l equipo que desistir de participar después de hecho el pago, podrá requerir el valor de R$150,00 (ciento y cincuenta reales) hasta la data definida en cronograma, apéndice 1. Después de esta data, no serán más regresados cualquier cantidad. El retiro debe ser enviado por correo electrónico a el enderezo oficial del evento pelo capitán o teniente y, después de la notificación, el equipo no podrá solicitar la participación en DUNA 2019.</w:t>
      </w:r>
    </w:p>
    <w:p w14:paraId="0D5E86E8" w14:textId="77777777" w:rsidR="000E0C35" w:rsidRDefault="000E0C35">
      <w:pPr>
        <w:widowControl w:val="0"/>
        <w:spacing w:after="100" w:line="360" w:lineRule="auto"/>
        <w:ind w:firstLine="720"/>
        <w:jc w:val="both"/>
        <w:rPr>
          <w:sz w:val="24"/>
          <w:szCs w:val="24"/>
        </w:rPr>
      </w:pPr>
    </w:p>
    <w:p w14:paraId="7E6A33B1" w14:textId="77777777" w:rsidR="000E0C35" w:rsidRDefault="000E0C35">
      <w:pPr>
        <w:widowControl w:val="0"/>
        <w:spacing w:after="100" w:line="360" w:lineRule="auto"/>
        <w:ind w:firstLine="720"/>
        <w:jc w:val="both"/>
        <w:rPr>
          <w:sz w:val="24"/>
          <w:szCs w:val="24"/>
        </w:rPr>
      </w:pPr>
    </w:p>
    <w:p w14:paraId="4B4DFD18" w14:textId="77777777" w:rsidR="000E0C35" w:rsidRDefault="000E0C35">
      <w:pPr>
        <w:widowControl w:val="0"/>
        <w:spacing w:after="100" w:line="360" w:lineRule="auto"/>
        <w:ind w:firstLine="720"/>
        <w:jc w:val="both"/>
        <w:rPr>
          <w:sz w:val="24"/>
          <w:szCs w:val="24"/>
        </w:rPr>
      </w:pPr>
    </w:p>
    <w:p w14:paraId="09F35BDC" w14:textId="77777777" w:rsidR="000E0C35" w:rsidRDefault="000E0C35">
      <w:pPr>
        <w:widowControl w:val="0"/>
        <w:spacing w:after="100" w:line="360" w:lineRule="auto"/>
        <w:ind w:firstLine="720"/>
        <w:jc w:val="both"/>
        <w:rPr>
          <w:sz w:val="24"/>
          <w:szCs w:val="24"/>
        </w:rPr>
      </w:pPr>
    </w:p>
    <w:p w14:paraId="5817CE1A" w14:textId="77777777" w:rsidR="000E0C35" w:rsidRDefault="000E0C35">
      <w:pPr>
        <w:widowControl w:val="0"/>
        <w:spacing w:after="100" w:line="360" w:lineRule="auto"/>
        <w:ind w:firstLine="720"/>
        <w:jc w:val="both"/>
        <w:rPr>
          <w:sz w:val="24"/>
          <w:szCs w:val="24"/>
        </w:rPr>
      </w:pPr>
    </w:p>
    <w:p w14:paraId="244AAAB7" w14:textId="77777777" w:rsidR="000E0C35" w:rsidRDefault="000E0C35">
      <w:pPr>
        <w:widowControl w:val="0"/>
        <w:spacing w:after="100" w:line="360" w:lineRule="auto"/>
        <w:ind w:firstLine="720"/>
        <w:jc w:val="both"/>
        <w:rPr>
          <w:sz w:val="24"/>
          <w:szCs w:val="24"/>
        </w:rPr>
      </w:pPr>
    </w:p>
    <w:p w14:paraId="5F83FE34" w14:textId="77777777" w:rsidR="000E0C35" w:rsidRDefault="000E0C35">
      <w:pPr>
        <w:widowControl w:val="0"/>
        <w:spacing w:after="100" w:line="360" w:lineRule="auto"/>
        <w:ind w:firstLine="720"/>
        <w:jc w:val="both"/>
        <w:rPr>
          <w:sz w:val="24"/>
          <w:szCs w:val="24"/>
        </w:rPr>
      </w:pPr>
    </w:p>
    <w:p w14:paraId="17EE2E94" w14:textId="77777777" w:rsidR="000E0C35" w:rsidRDefault="00B7739E">
      <w:pPr>
        <w:pStyle w:val="Ttulo1"/>
      </w:pPr>
      <w:bookmarkStart w:id="7" w:name="_1t3h5sf" w:colFirst="0" w:colLast="0"/>
      <w:bookmarkEnd w:id="7"/>
      <w:r>
        <w:lastRenderedPageBreak/>
        <w:t>4. ESPECIFICACIONES TÉCNICAS Y DE SEGURIDAD</w:t>
      </w:r>
    </w:p>
    <w:p w14:paraId="277DA8C7" w14:textId="77777777" w:rsidR="000E0C35" w:rsidRDefault="00B7739E">
      <w:pPr>
        <w:widowControl w:val="0"/>
        <w:spacing w:before="240" w:line="360" w:lineRule="auto"/>
        <w:jc w:val="both"/>
        <w:rPr>
          <w:sz w:val="24"/>
          <w:szCs w:val="24"/>
        </w:rPr>
      </w:pPr>
      <w:r>
        <w:rPr>
          <w:b/>
          <w:sz w:val="24"/>
          <w:szCs w:val="24"/>
        </w:rPr>
        <w:tab/>
      </w:r>
      <w:r>
        <w:rPr>
          <w:sz w:val="24"/>
          <w:szCs w:val="24"/>
        </w:rPr>
        <w:t>Los competidores serán responsables por las condiciones técnicas de sus modelos y por la seguridad del equipos proporcionados por la organización durante la competición.</w:t>
      </w:r>
    </w:p>
    <w:p w14:paraId="1AC098F0" w14:textId="77777777" w:rsidR="000E0C35" w:rsidRDefault="00B7739E">
      <w:pPr>
        <w:widowControl w:val="0"/>
        <w:spacing w:before="240" w:line="360" w:lineRule="auto"/>
        <w:jc w:val="both"/>
        <w:rPr>
          <w:sz w:val="24"/>
          <w:szCs w:val="24"/>
        </w:rPr>
      </w:pPr>
      <w:r>
        <w:rPr>
          <w:sz w:val="24"/>
          <w:szCs w:val="24"/>
        </w:rPr>
        <w:tab/>
        <w:t>En el caso de un mal funcionamiento del modelo durante cualquiera de las pruebas, ya sea por electricidad, agua o fuego, el rescate se realizará de manera que no interfiera en la competencia, priorizando la seguridad de los competidores, los miembros del comité organizador y el público.</w:t>
      </w:r>
    </w:p>
    <w:p w14:paraId="69B7DCF7" w14:textId="77777777" w:rsidR="000E0C35" w:rsidRDefault="00B7739E">
      <w:pPr>
        <w:widowControl w:val="0"/>
        <w:spacing w:before="240" w:line="360" w:lineRule="auto"/>
        <w:jc w:val="both"/>
        <w:rPr>
          <w:sz w:val="24"/>
          <w:szCs w:val="24"/>
        </w:rPr>
      </w:pPr>
      <w:r>
        <w:rPr>
          <w:sz w:val="24"/>
          <w:szCs w:val="24"/>
        </w:rPr>
        <w:tab/>
        <w:t>Está estrictamente prohibido, por razones de seguridad, la entrada de participantes en el lago de competición.</w:t>
      </w:r>
    </w:p>
    <w:p w14:paraId="4DA4EF42" w14:textId="77777777" w:rsidR="000E0C35" w:rsidRDefault="00B7739E">
      <w:pPr>
        <w:widowControl w:val="0"/>
        <w:spacing w:before="240" w:line="360" w:lineRule="auto"/>
        <w:jc w:val="both"/>
        <w:rPr>
          <w:sz w:val="24"/>
          <w:szCs w:val="24"/>
        </w:rPr>
      </w:pPr>
      <w:r>
        <w:rPr>
          <w:sz w:val="24"/>
          <w:szCs w:val="24"/>
        </w:rPr>
        <w:tab/>
        <w:t>Cualquier tipo de daño causado a los equipos y materiales de pruebas proporcionados por la Organización estarán sujetos a penalizaciones, tal como cualquier transgresión de las reglas de conducta indicadas por el lugar en que la competición será realizada.</w:t>
      </w:r>
    </w:p>
    <w:p w14:paraId="4B7B96A9" w14:textId="77777777" w:rsidR="000E0C35" w:rsidRDefault="00B7739E">
      <w:pPr>
        <w:widowControl w:val="0"/>
        <w:spacing w:before="240" w:line="360" w:lineRule="auto"/>
        <w:jc w:val="both"/>
        <w:rPr>
          <w:sz w:val="24"/>
          <w:szCs w:val="24"/>
        </w:rPr>
      </w:pPr>
      <w:r>
        <w:rPr>
          <w:sz w:val="24"/>
          <w:szCs w:val="24"/>
        </w:rPr>
        <w:tab/>
        <w:t>La tensión de la red eléctrica en la ciudad de Joinville, donde tendrá lugar la competición, es de 220V 60Hz.</w:t>
      </w:r>
    </w:p>
    <w:p w14:paraId="5F4FA982" w14:textId="77777777" w:rsidR="000E0C35" w:rsidRDefault="00B7739E">
      <w:pPr>
        <w:pStyle w:val="Ttulo2"/>
      </w:pPr>
      <w:bookmarkStart w:id="8" w:name="_4d34og8" w:colFirst="0" w:colLast="0"/>
      <w:bookmarkEnd w:id="8"/>
      <w:r>
        <w:t>4.1. Dimensiones principales</w:t>
      </w:r>
    </w:p>
    <w:p w14:paraId="0E26D172" w14:textId="77777777" w:rsidR="000E0C35" w:rsidRDefault="00B7739E">
      <w:pPr>
        <w:widowControl w:val="0"/>
        <w:spacing w:before="240" w:line="360" w:lineRule="auto"/>
        <w:jc w:val="both"/>
        <w:rPr>
          <w:sz w:val="24"/>
          <w:szCs w:val="24"/>
        </w:rPr>
      </w:pPr>
      <w:r>
        <w:rPr>
          <w:b/>
          <w:sz w:val="24"/>
          <w:szCs w:val="24"/>
        </w:rPr>
        <w:tab/>
      </w:r>
      <w:r>
        <w:rPr>
          <w:sz w:val="24"/>
          <w:szCs w:val="24"/>
        </w:rPr>
        <w:t>La competición es abierta a una clase del modelo en ambas las categorías.</w:t>
      </w:r>
    </w:p>
    <w:p w14:paraId="023DC781" w14:textId="77777777" w:rsidR="000E0C35" w:rsidRDefault="00B7739E">
      <w:pPr>
        <w:widowControl w:val="0"/>
        <w:spacing w:before="240" w:line="360" w:lineRule="auto"/>
        <w:jc w:val="both"/>
        <w:rPr>
          <w:sz w:val="24"/>
          <w:szCs w:val="24"/>
        </w:rPr>
      </w:pPr>
      <w:r>
        <w:rPr>
          <w:sz w:val="24"/>
          <w:szCs w:val="24"/>
        </w:rPr>
        <w:tab/>
      </w:r>
      <w:r>
        <w:rPr>
          <w:b/>
          <w:sz w:val="24"/>
          <w:szCs w:val="24"/>
        </w:rPr>
        <w:t>Clase Remolcador Portuario:</w:t>
      </w:r>
      <w:r>
        <w:rPr>
          <w:sz w:val="24"/>
          <w:szCs w:val="24"/>
        </w:rPr>
        <w:t xml:space="preserve"> Modelo proyectado para remolcar y maniobrar modelos de barcazas y buques.</w:t>
      </w:r>
    </w:p>
    <w:p w14:paraId="171B3F1C" w14:textId="77777777" w:rsidR="000E0C35" w:rsidRDefault="00B7739E">
      <w:pPr>
        <w:widowControl w:val="0"/>
        <w:spacing w:line="360" w:lineRule="auto"/>
        <w:jc w:val="both"/>
        <w:rPr>
          <w:sz w:val="24"/>
          <w:szCs w:val="24"/>
        </w:rPr>
      </w:pPr>
      <w:r>
        <w:rPr>
          <w:sz w:val="24"/>
          <w:szCs w:val="24"/>
        </w:rPr>
        <w:tab/>
        <w:t>Características principales:</w:t>
      </w:r>
    </w:p>
    <w:p w14:paraId="0B50E534" w14:textId="77777777" w:rsidR="000E0C35" w:rsidRDefault="00B7739E">
      <w:pPr>
        <w:widowControl w:val="0"/>
        <w:numPr>
          <w:ilvl w:val="0"/>
          <w:numId w:val="13"/>
        </w:numPr>
        <w:spacing w:line="360" w:lineRule="auto"/>
        <w:jc w:val="both"/>
        <w:rPr>
          <w:sz w:val="24"/>
          <w:szCs w:val="24"/>
        </w:rPr>
      </w:pPr>
      <w:r>
        <w:rPr>
          <w:sz w:val="24"/>
          <w:szCs w:val="24"/>
        </w:rPr>
        <w:t>Longitud total: 900 mm a 1100 mm;</w:t>
      </w:r>
    </w:p>
    <w:p w14:paraId="39759FB5" w14:textId="77777777" w:rsidR="000E0C35" w:rsidRDefault="00B7739E">
      <w:pPr>
        <w:widowControl w:val="0"/>
        <w:numPr>
          <w:ilvl w:val="0"/>
          <w:numId w:val="13"/>
        </w:numPr>
        <w:spacing w:line="360" w:lineRule="auto"/>
        <w:jc w:val="both"/>
        <w:rPr>
          <w:sz w:val="24"/>
          <w:szCs w:val="24"/>
        </w:rPr>
      </w:pPr>
      <w:r>
        <w:rPr>
          <w:sz w:val="24"/>
          <w:szCs w:val="24"/>
        </w:rPr>
        <w:t>Boca: 310mm a 350mm;</w:t>
      </w:r>
    </w:p>
    <w:p w14:paraId="707CB5D9" w14:textId="77777777" w:rsidR="000E0C35" w:rsidRDefault="00B7739E">
      <w:pPr>
        <w:widowControl w:val="0"/>
        <w:numPr>
          <w:ilvl w:val="0"/>
          <w:numId w:val="13"/>
        </w:numPr>
        <w:spacing w:line="360" w:lineRule="auto"/>
        <w:jc w:val="both"/>
        <w:rPr>
          <w:sz w:val="24"/>
          <w:szCs w:val="24"/>
        </w:rPr>
      </w:pPr>
      <w:r>
        <w:rPr>
          <w:sz w:val="24"/>
          <w:szCs w:val="24"/>
        </w:rPr>
        <w:t>Borda Libre: mínimo 50mm;</w:t>
      </w:r>
    </w:p>
    <w:p w14:paraId="7B593087" w14:textId="77777777" w:rsidR="000E0C35" w:rsidRDefault="00B7739E">
      <w:pPr>
        <w:widowControl w:val="0"/>
        <w:numPr>
          <w:ilvl w:val="0"/>
          <w:numId w:val="13"/>
        </w:numPr>
        <w:spacing w:line="360" w:lineRule="auto"/>
        <w:jc w:val="both"/>
        <w:rPr>
          <w:sz w:val="24"/>
          <w:szCs w:val="24"/>
        </w:rPr>
      </w:pPr>
      <w:r>
        <w:rPr>
          <w:sz w:val="24"/>
          <w:szCs w:val="24"/>
        </w:rPr>
        <w:t>Calado: mínimo 120mm;</w:t>
      </w:r>
    </w:p>
    <w:p w14:paraId="27A79E0F" w14:textId="77777777" w:rsidR="000E0C35" w:rsidRDefault="00B7739E">
      <w:pPr>
        <w:widowControl w:val="0"/>
        <w:numPr>
          <w:ilvl w:val="0"/>
          <w:numId w:val="13"/>
        </w:numPr>
        <w:spacing w:line="360" w:lineRule="auto"/>
        <w:jc w:val="both"/>
        <w:rPr>
          <w:sz w:val="24"/>
          <w:szCs w:val="24"/>
        </w:rPr>
      </w:pPr>
      <w:r>
        <w:rPr>
          <w:sz w:val="24"/>
          <w:szCs w:val="24"/>
        </w:rPr>
        <w:lastRenderedPageBreak/>
        <w:t>Desplazamiento (masa): mínimo 18 kg y máximo 25 kg;</w:t>
      </w:r>
    </w:p>
    <w:p w14:paraId="64677865" w14:textId="77777777" w:rsidR="000E0C35" w:rsidRDefault="00B7739E">
      <w:pPr>
        <w:widowControl w:val="0"/>
        <w:numPr>
          <w:ilvl w:val="0"/>
          <w:numId w:val="13"/>
        </w:numPr>
        <w:spacing w:line="360" w:lineRule="auto"/>
        <w:jc w:val="both"/>
        <w:rPr>
          <w:sz w:val="24"/>
          <w:szCs w:val="24"/>
        </w:rPr>
      </w:pPr>
      <w:r>
        <w:rPr>
          <w:sz w:val="24"/>
          <w:szCs w:val="24"/>
        </w:rPr>
        <w:t>Altura de remolque: En la línea del agua(tolerancia ± 10 mm);</w:t>
      </w:r>
    </w:p>
    <w:p w14:paraId="70829773" w14:textId="77777777" w:rsidR="000E0C35" w:rsidRDefault="00B7739E">
      <w:pPr>
        <w:widowControl w:val="0"/>
        <w:numPr>
          <w:ilvl w:val="0"/>
          <w:numId w:val="13"/>
        </w:numPr>
        <w:spacing w:line="360" w:lineRule="auto"/>
        <w:jc w:val="both"/>
        <w:rPr>
          <w:sz w:val="24"/>
          <w:szCs w:val="24"/>
        </w:rPr>
      </w:pPr>
      <w:r>
        <w:rPr>
          <w:sz w:val="24"/>
          <w:szCs w:val="24"/>
        </w:rPr>
        <w:t>Perímetro del propulsor: máximo 250mm;</w:t>
      </w:r>
    </w:p>
    <w:p w14:paraId="5CF91208" w14:textId="77777777" w:rsidR="000E0C35" w:rsidRDefault="00B7739E">
      <w:pPr>
        <w:widowControl w:val="0"/>
        <w:spacing w:line="360" w:lineRule="auto"/>
        <w:ind w:firstLine="720"/>
        <w:jc w:val="both"/>
        <w:rPr>
          <w:sz w:val="24"/>
          <w:szCs w:val="24"/>
        </w:rPr>
      </w:pPr>
      <w:r>
        <w:rPr>
          <w:sz w:val="24"/>
          <w:szCs w:val="24"/>
        </w:rPr>
        <w:t xml:space="preserve">La </w:t>
      </w:r>
      <w:r>
        <w:rPr>
          <w:b/>
          <w:sz w:val="24"/>
          <w:szCs w:val="24"/>
        </w:rPr>
        <w:t>longitud total</w:t>
      </w:r>
      <w:r>
        <w:rPr>
          <w:sz w:val="24"/>
          <w:szCs w:val="24"/>
        </w:rPr>
        <w:t xml:space="preserve"> se mide desde el extremo de popa al extremo de popa del cubierta. Bulbo, hélice o cualquier otra parte integrante de la embarcación son consideradas en el cumplimento total. Los anillos de remolque no serán considerados en la medición, así como cualquier otro accesorio.</w:t>
      </w:r>
    </w:p>
    <w:p w14:paraId="5A35B577" w14:textId="77777777" w:rsidR="000E0C35" w:rsidRDefault="00B7739E">
      <w:pPr>
        <w:widowControl w:val="0"/>
        <w:spacing w:line="360" w:lineRule="auto"/>
        <w:ind w:firstLine="720"/>
        <w:jc w:val="both"/>
        <w:rPr>
          <w:sz w:val="24"/>
          <w:szCs w:val="24"/>
        </w:rPr>
      </w:pPr>
      <w:r>
        <w:rPr>
          <w:sz w:val="24"/>
          <w:szCs w:val="24"/>
        </w:rPr>
        <w:t xml:space="preserve">La </w:t>
      </w:r>
      <w:r>
        <w:rPr>
          <w:b/>
          <w:sz w:val="24"/>
          <w:szCs w:val="24"/>
        </w:rPr>
        <w:t>boca</w:t>
      </w:r>
      <w:r>
        <w:rPr>
          <w:sz w:val="24"/>
          <w:szCs w:val="24"/>
        </w:rPr>
        <w:t xml:space="preserve"> será la mayor medida entre los extremos de puerto a estribor del cubierta.</w:t>
      </w:r>
    </w:p>
    <w:p w14:paraId="597F7A09" w14:textId="77777777" w:rsidR="000E0C35" w:rsidRDefault="00B7739E">
      <w:pPr>
        <w:widowControl w:val="0"/>
        <w:spacing w:line="360" w:lineRule="auto"/>
        <w:ind w:firstLine="720"/>
        <w:jc w:val="both"/>
        <w:rPr>
          <w:sz w:val="24"/>
          <w:szCs w:val="24"/>
        </w:rPr>
      </w:pPr>
      <w:r>
        <w:rPr>
          <w:sz w:val="24"/>
          <w:szCs w:val="24"/>
        </w:rPr>
        <w:t xml:space="preserve">El </w:t>
      </w:r>
      <w:r>
        <w:rPr>
          <w:b/>
          <w:sz w:val="24"/>
          <w:szCs w:val="24"/>
        </w:rPr>
        <w:t>francobordo</w:t>
      </w:r>
      <w:r>
        <w:rPr>
          <w:sz w:val="24"/>
          <w:szCs w:val="24"/>
        </w:rPr>
        <w:t xml:space="preserve"> será la altura vertical medida en el lado donde se encuentra el valor mínimo para cada embarcación entre el límite de la cubierta superior y la línea de flotación. </w:t>
      </w:r>
    </w:p>
    <w:p w14:paraId="0A798304" w14:textId="77777777" w:rsidR="000E0C35" w:rsidRDefault="00B7739E">
      <w:pPr>
        <w:widowControl w:val="0"/>
        <w:spacing w:line="360" w:lineRule="auto"/>
        <w:ind w:firstLine="720"/>
        <w:jc w:val="both"/>
        <w:rPr>
          <w:sz w:val="24"/>
          <w:szCs w:val="24"/>
        </w:rPr>
      </w:pPr>
      <w:r>
        <w:rPr>
          <w:sz w:val="24"/>
          <w:szCs w:val="24"/>
        </w:rPr>
        <w:t xml:space="preserve">El </w:t>
      </w:r>
      <w:r>
        <w:rPr>
          <w:b/>
          <w:sz w:val="24"/>
          <w:szCs w:val="24"/>
        </w:rPr>
        <w:t>calado</w:t>
      </w:r>
      <w:r>
        <w:rPr>
          <w:sz w:val="24"/>
          <w:szCs w:val="24"/>
        </w:rPr>
        <w:t xml:space="preserve"> se medirá en la mitad del barco desde la parte inferior del casco hasta la línea de flotación. Los buques deberán tener una marca </w:t>
      </w:r>
      <w:r>
        <w:rPr>
          <w:b/>
          <w:sz w:val="24"/>
          <w:szCs w:val="24"/>
        </w:rPr>
        <w:t xml:space="preserve">permanente en todo el barco que </w:t>
      </w:r>
      <w:r>
        <w:rPr>
          <w:sz w:val="24"/>
          <w:szCs w:val="24"/>
        </w:rPr>
        <w:t xml:space="preserve">indique la altura de la línea de flotación en condición de </w:t>
      </w:r>
      <w:r>
        <w:rPr>
          <w:i/>
          <w:sz w:val="24"/>
          <w:szCs w:val="24"/>
        </w:rPr>
        <w:t>bollard pull</w:t>
      </w:r>
      <w:r>
        <w:rPr>
          <w:sz w:val="24"/>
          <w:szCs w:val="24"/>
        </w:rPr>
        <w:t>.</w:t>
      </w:r>
    </w:p>
    <w:p w14:paraId="72A3D876" w14:textId="77777777" w:rsidR="000E0C35" w:rsidRDefault="00B7739E">
      <w:pPr>
        <w:widowControl w:val="0"/>
        <w:spacing w:line="360" w:lineRule="auto"/>
        <w:ind w:firstLine="720"/>
        <w:jc w:val="both"/>
        <w:rPr>
          <w:sz w:val="24"/>
          <w:szCs w:val="24"/>
        </w:rPr>
      </w:pPr>
      <w:r>
        <w:rPr>
          <w:sz w:val="24"/>
          <w:szCs w:val="24"/>
        </w:rPr>
        <w:t xml:space="preserve">La </w:t>
      </w:r>
      <w:r>
        <w:rPr>
          <w:b/>
          <w:sz w:val="24"/>
          <w:szCs w:val="24"/>
        </w:rPr>
        <w:t>altura del remolque</w:t>
      </w:r>
      <w:r>
        <w:rPr>
          <w:sz w:val="24"/>
          <w:szCs w:val="24"/>
        </w:rPr>
        <w:t xml:space="preserve"> es la distancia vertical entre el engate de la popa y de la proa con respecto a la línea de fluctuación (más informaciones sobre el engate en la sección 4.2. Reglas para el Modelo).</w:t>
      </w:r>
    </w:p>
    <w:p w14:paraId="12B426EC" w14:textId="77777777" w:rsidR="000E0C35" w:rsidRDefault="00B7739E">
      <w:pPr>
        <w:widowControl w:val="0"/>
        <w:spacing w:line="360" w:lineRule="auto"/>
        <w:ind w:firstLine="720"/>
        <w:jc w:val="both"/>
        <w:rPr>
          <w:sz w:val="24"/>
          <w:szCs w:val="24"/>
        </w:rPr>
      </w:pPr>
      <w:r>
        <w:rPr>
          <w:sz w:val="24"/>
          <w:szCs w:val="24"/>
        </w:rPr>
        <w:t xml:space="preserve">El </w:t>
      </w:r>
      <w:r>
        <w:rPr>
          <w:b/>
          <w:sz w:val="24"/>
          <w:szCs w:val="24"/>
        </w:rPr>
        <w:t>perímetro del propulsor</w:t>
      </w:r>
      <w:r>
        <w:rPr>
          <w:sz w:val="24"/>
          <w:szCs w:val="24"/>
        </w:rPr>
        <w:t xml:space="preserve"> será la longitud de la circunferencia que contiene las hélices de propulsores convencionales o azimutales.</w:t>
      </w:r>
    </w:p>
    <w:p w14:paraId="2445EF8C" w14:textId="77777777" w:rsidR="000E0C35" w:rsidRDefault="00B7739E">
      <w:pPr>
        <w:widowControl w:val="0"/>
        <w:spacing w:line="360" w:lineRule="auto"/>
        <w:ind w:firstLine="720"/>
        <w:jc w:val="both"/>
        <w:rPr>
          <w:sz w:val="24"/>
          <w:szCs w:val="24"/>
        </w:rPr>
      </w:pPr>
      <w:r>
        <w:rPr>
          <w:sz w:val="24"/>
          <w:szCs w:val="24"/>
        </w:rPr>
        <w:t xml:space="preserve">No se considerarán accesorios y decoraciones para medidas. </w:t>
      </w:r>
    </w:p>
    <w:p w14:paraId="2A039019" w14:textId="18FBFA6A" w:rsidR="000E0C35" w:rsidRDefault="00B7739E">
      <w:pPr>
        <w:widowControl w:val="0"/>
        <w:spacing w:line="360" w:lineRule="auto"/>
        <w:ind w:firstLine="720"/>
        <w:jc w:val="both"/>
        <w:rPr>
          <w:b/>
          <w:sz w:val="24"/>
          <w:szCs w:val="24"/>
        </w:rPr>
      </w:pPr>
      <w:r>
        <w:rPr>
          <w:sz w:val="24"/>
          <w:szCs w:val="24"/>
        </w:rPr>
        <w:t xml:space="preserve">La defensa, caso haya, no será considerada en las mediciones. Pero, </w:t>
      </w:r>
      <w:r w:rsidR="00C23712">
        <w:rPr>
          <w:sz w:val="24"/>
          <w:szCs w:val="24"/>
        </w:rPr>
        <w:t>la</w:t>
      </w:r>
      <w:r w:rsidR="00C23712">
        <w:rPr>
          <w:b/>
          <w:sz w:val="24"/>
          <w:szCs w:val="24"/>
        </w:rPr>
        <w:t xml:space="preserve"> largura total del modelo no podrá</w:t>
      </w:r>
      <w:r>
        <w:rPr>
          <w:b/>
          <w:sz w:val="24"/>
          <w:szCs w:val="24"/>
        </w:rPr>
        <w:t xml:space="preserve"> exceder 370mm.</w:t>
      </w:r>
    </w:p>
    <w:p w14:paraId="65BBD86F" w14:textId="77777777" w:rsidR="000E0C35" w:rsidRDefault="00B7739E">
      <w:pPr>
        <w:widowControl w:val="0"/>
        <w:spacing w:line="360" w:lineRule="auto"/>
        <w:ind w:firstLine="720"/>
        <w:jc w:val="both"/>
        <w:rPr>
          <w:sz w:val="24"/>
          <w:szCs w:val="24"/>
        </w:rPr>
      </w:pPr>
      <w:r>
        <w:rPr>
          <w:sz w:val="24"/>
          <w:szCs w:val="24"/>
        </w:rPr>
        <w:t>Hay una tolerancia de 1% para las mediciones de cumplimento total, boca, calado y borda libre.</w:t>
      </w:r>
    </w:p>
    <w:p w14:paraId="726B13DB" w14:textId="77777777" w:rsidR="000E0C35" w:rsidRDefault="00B7739E">
      <w:pPr>
        <w:widowControl w:val="0"/>
        <w:spacing w:line="240" w:lineRule="auto"/>
        <w:ind w:firstLine="720"/>
        <w:jc w:val="both"/>
        <w:rPr>
          <w:sz w:val="24"/>
          <w:szCs w:val="24"/>
        </w:rPr>
      </w:pPr>
      <w:r>
        <w:rPr>
          <w:sz w:val="24"/>
          <w:szCs w:val="24"/>
        </w:rPr>
        <w:tab/>
        <w:t>Mayores detalles sobre las mediciones en la sección 5.2.1 Procedimientos de Inspección.</w:t>
      </w:r>
    </w:p>
    <w:p w14:paraId="10E5AA3A" w14:textId="77777777" w:rsidR="000E0C35" w:rsidRDefault="00B7739E">
      <w:pPr>
        <w:widowControl w:val="0"/>
        <w:spacing w:line="360" w:lineRule="auto"/>
        <w:ind w:firstLine="720"/>
        <w:jc w:val="both"/>
        <w:rPr>
          <w:sz w:val="24"/>
          <w:szCs w:val="24"/>
        </w:rPr>
      </w:pPr>
      <w:r>
        <w:rPr>
          <w:sz w:val="24"/>
          <w:szCs w:val="24"/>
        </w:rPr>
        <w:t>.</w:t>
      </w:r>
    </w:p>
    <w:p w14:paraId="55C03BAD" w14:textId="77777777" w:rsidR="000E0C35" w:rsidRDefault="00B7739E">
      <w:pPr>
        <w:pStyle w:val="Ttulo2"/>
      </w:pPr>
      <w:bookmarkStart w:id="9" w:name="_2s8eyo1" w:colFirst="0" w:colLast="0"/>
      <w:bookmarkEnd w:id="9"/>
      <w:r>
        <w:lastRenderedPageBreak/>
        <w:t>4.2. Reglas para el modelo</w:t>
      </w:r>
    </w:p>
    <w:p w14:paraId="4ABE3610" w14:textId="77777777" w:rsidR="000E0C35" w:rsidRDefault="00B7739E">
      <w:pPr>
        <w:widowControl w:val="0"/>
        <w:spacing w:before="240" w:line="360" w:lineRule="auto"/>
        <w:jc w:val="both"/>
        <w:rPr>
          <w:sz w:val="24"/>
          <w:szCs w:val="24"/>
        </w:rPr>
      </w:pPr>
      <w:r>
        <w:rPr>
          <w:b/>
          <w:sz w:val="24"/>
          <w:szCs w:val="24"/>
        </w:rPr>
        <w:tab/>
      </w:r>
      <w:r>
        <w:rPr>
          <w:sz w:val="24"/>
          <w:szCs w:val="24"/>
        </w:rPr>
        <w:t xml:space="preserve">Los modelos deben tener, necesariamente, cubierta y superestructura. Dichos elementos deben ser fácilmente desmontables para permitir la inspección del interior del modelo. Incluso se recomienda que la cubierta se retire por completo para que la tripulación y la inspección puedan acceder a todo el interior del barco. </w:t>
      </w:r>
    </w:p>
    <w:p w14:paraId="7E2CD1F6" w14:textId="77777777" w:rsidR="000E0C35" w:rsidRDefault="00B7739E">
      <w:pPr>
        <w:widowControl w:val="0"/>
        <w:spacing w:line="360" w:lineRule="auto"/>
        <w:jc w:val="both"/>
        <w:rPr>
          <w:sz w:val="24"/>
          <w:szCs w:val="24"/>
        </w:rPr>
      </w:pPr>
      <w:r>
        <w:rPr>
          <w:sz w:val="24"/>
          <w:szCs w:val="24"/>
        </w:rPr>
        <w:tab/>
        <w:t xml:space="preserve">Los modelos deberán tener un interruptor que actuará como un </w:t>
      </w:r>
      <w:r>
        <w:rPr>
          <w:b/>
          <w:sz w:val="24"/>
          <w:szCs w:val="24"/>
        </w:rPr>
        <w:t>interruptor general en el exterior de la plataforma</w:t>
      </w:r>
      <w:r>
        <w:rPr>
          <w:sz w:val="24"/>
          <w:szCs w:val="24"/>
        </w:rPr>
        <w:t xml:space="preserve"> que deberá ser capaz de encender o apagar el sistema eléctrico del barco sin abrir la cubierta o tambuchos. </w:t>
      </w:r>
    </w:p>
    <w:p w14:paraId="187FB584" w14:textId="77777777" w:rsidR="000E0C35" w:rsidRDefault="00B7739E">
      <w:pPr>
        <w:widowControl w:val="0"/>
        <w:spacing w:line="360" w:lineRule="auto"/>
        <w:jc w:val="both"/>
        <w:rPr>
          <w:sz w:val="24"/>
          <w:szCs w:val="24"/>
        </w:rPr>
      </w:pPr>
      <w:r>
        <w:rPr>
          <w:sz w:val="24"/>
          <w:szCs w:val="24"/>
        </w:rPr>
        <w:tab/>
        <w:t xml:space="preserve">Los modelos deben ser soportados por su propia cuna móvil. La cuna debe tener una base de 300mm x 300mm. </w:t>
      </w:r>
    </w:p>
    <w:p w14:paraId="76635933" w14:textId="77777777" w:rsidR="000E0C35" w:rsidRDefault="00B7739E">
      <w:pPr>
        <w:widowControl w:val="0"/>
        <w:spacing w:line="360" w:lineRule="auto"/>
        <w:jc w:val="both"/>
        <w:rPr>
          <w:sz w:val="24"/>
          <w:szCs w:val="24"/>
        </w:rPr>
      </w:pPr>
      <w:r>
        <w:rPr>
          <w:sz w:val="24"/>
          <w:szCs w:val="24"/>
        </w:rPr>
        <w:tab/>
        <w:t xml:space="preserve">Los modelos deben tener en el extremo de la proa, así como en el extremo de la popa, un acoplamiento (anillo) con una abertura de al menos 10 mm de diámetro. El anillo debe estar cerrado. La posición de estos accesorios debe ser de acuerdo con la altura de remolque mencionada en la sección 4.1. Dimensiones principales. Estos accesorios </w:t>
      </w:r>
      <w:r>
        <w:rPr>
          <w:b/>
          <w:sz w:val="24"/>
          <w:szCs w:val="24"/>
        </w:rPr>
        <w:t>deben</w:t>
      </w:r>
      <w:r>
        <w:rPr>
          <w:sz w:val="24"/>
          <w:szCs w:val="24"/>
        </w:rPr>
        <w:t xml:space="preserve"> ser removibles. </w:t>
      </w:r>
    </w:p>
    <w:p w14:paraId="5C61E7F8" w14:textId="77777777" w:rsidR="000E0C35" w:rsidRDefault="00B7739E">
      <w:pPr>
        <w:widowControl w:val="0"/>
        <w:spacing w:line="360" w:lineRule="auto"/>
        <w:jc w:val="both"/>
        <w:rPr>
          <w:sz w:val="24"/>
          <w:szCs w:val="24"/>
        </w:rPr>
      </w:pPr>
      <w:r>
        <w:rPr>
          <w:sz w:val="24"/>
          <w:szCs w:val="24"/>
        </w:rPr>
        <w:tab/>
        <w:t>El diámetro (D) y la base del anillo se identifican a continuación:</w:t>
      </w:r>
    </w:p>
    <w:p w14:paraId="330D0B68" w14:textId="77777777" w:rsidR="000E0C35" w:rsidRDefault="000E0C35">
      <w:pPr>
        <w:widowControl w:val="0"/>
        <w:spacing w:after="100" w:line="360" w:lineRule="auto"/>
        <w:jc w:val="both"/>
        <w:rPr>
          <w:sz w:val="24"/>
          <w:szCs w:val="24"/>
        </w:rPr>
      </w:pPr>
    </w:p>
    <w:p w14:paraId="167B675B" w14:textId="77777777" w:rsidR="000E0C35" w:rsidRDefault="00B7739E">
      <w:pPr>
        <w:widowControl w:val="0"/>
        <w:spacing w:after="100" w:line="360" w:lineRule="auto"/>
        <w:jc w:val="center"/>
        <w:rPr>
          <w:sz w:val="24"/>
          <w:szCs w:val="24"/>
        </w:rPr>
      </w:pPr>
      <w:r>
        <w:rPr>
          <w:noProof/>
          <w:sz w:val="24"/>
          <w:szCs w:val="24"/>
        </w:rPr>
        <w:drawing>
          <wp:inline distT="114300" distB="114300" distL="114300" distR="114300" wp14:anchorId="413B51A4" wp14:editId="1BB7D8EC">
            <wp:extent cx="1700213" cy="1690211"/>
            <wp:effectExtent l="0" t="0" r="0" b="0"/>
            <wp:docPr id="5"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1"/>
                    <a:srcRect/>
                    <a:stretch>
                      <a:fillRect/>
                    </a:stretch>
                  </pic:blipFill>
                  <pic:spPr>
                    <a:xfrm>
                      <a:off x="0" y="0"/>
                      <a:ext cx="1700213" cy="1690211"/>
                    </a:xfrm>
                    <a:prstGeom prst="rect">
                      <a:avLst/>
                    </a:prstGeom>
                    <a:ln/>
                  </pic:spPr>
                </pic:pic>
              </a:graphicData>
            </a:graphic>
          </wp:inline>
        </w:drawing>
      </w:r>
    </w:p>
    <w:p w14:paraId="1738C7FB" w14:textId="77777777" w:rsidR="000E0C35" w:rsidRDefault="00B7739E">
      <w:pPr>
        <w:widowControl w:val="0"/>
        <w:spacing w:line="360" w:lineRule="auto"/>
        <w:jc w:val="both"/>
        <w:rPr>
          <w:sz w:val="24"/>
          <w:szCs w:val="24"/>
        </w:rPr>
      </w:pPr>
      <w:r>
        <w:rPr>
          <w:sz w:val="24"/>
          <w:szCs w:val="24"/>
        </w:rPr>
        <w:tab/>
        <w:t>No se permitirá el uso de materiales que puedan contaminar el agua o accesorios que puedan desprenderse de los modelos.</w:t>
      </w:r>
    </w:p>
    <w:p w14:paraId="785CAB51" w14:textId="77777777" w:rsidR="000E0C35" w:rsidRDefault="00B7739E">
      <w:pPr>
        <w:widowControl w:val="0"/>
        <w:spacing w:line="360" w:lineRule="auto"/>
        <w:jc w:val="both"/>
        <w:rPr>
          <w:sz w:val="24"/>
          <w:szCs w:val="24"/>
        </w:rPr>
      </w:pPr>
      <w:r>
        <w:rPr>
          <w:sz w:val="24"/>
          <w:szCs w:val="24"/>
        </w:rPr>
        <w:tab/>
        <w:t xml:space="preserve">El motor, la batería y otros componentes </w:t>
      </w:r>
      <w:r>
        <w:rPr>
          <w:b/>
          <w:sz w:val="24"/>
          <w:szCs w:val="24"/>
        </w:rPr>
        <w:t>deben</w:t>
      </w:r>
      <w:r>
        <w:rPr>
          <w:sz w:val="24"/>
          <w:szCs w:val="24"/>
        </w:rPr>
        <w:t xml:space="preserve"> estar asegurados. De lo contrario, el equipo será suspendido de la competencia hasta la regularización. </w:t>
      </w:r>
    </w:p>
    <w:p w14:paraId="1625390A" w14:textId="77777777" w:rsidR="000E0C35" w:rsidRDefault="00B7739E">
      <w:pPr>
        <w:widowControl w:val="0"/>
        <w:spacing w:line="360" w:lineRule="auto"/>
        <w:jc w:val="both"/>
        <w:rPr>
          <w:sz w:val="24"/>
          <w:szCs w:val="24"/>
        </w:rPr>
      </w:pPr>
      <w:bookmarkStart w:id="10" w:name="_17dp8vu" w:colFirst="0" w:colLast="0"/>
      <w:bookmarkEnd w:id="10"/>
      <w:r>
        <w:rPr>
          <w:sz w:val="24"/>
          <w:szCs w:val="24"/>
        </w:rPr>
        <w:lastRenderedPageBreak/>
        <w:tab/>
        <w:t xml:space="preserve">El balastro (si existe) de los vasos puede ser solidario, es decir, debe estar atrapado en el modelo sin poder retirarse, pero puede colocarse de manera diferente en diferentes pruebas. En las pruebas </w:t>
      </w:r>
      <w:r>
        <w:rPr>
          <w:i/>
          <w:sz w:val="24"/>
          <w:szCs w:val="24"/>
        </w:rPr>
        <w:t>bollard pull</w:t>
      </w:r>
      <w:r>
        <w:rPr>
          <w:sz w:val="24"/>
          <w:szCs w:val="24"/>
        </w:rPr>
        <w:t xml:space="preserve"> y tira y afloja, además de la inspección, el balasto debe colocarse de manera que se respete la altura de remolque y que la marca de la línea de flotación represente la realidad. </w:t>
      </w:r>
    </w:p>
    <w:p w14:paraId="2D09FCCA" w14:textId="77777777" w:rsidR="000E0C35" w:rsidRDefault="00B7739E">
      <w:pPr>
        <w:widowControl w:val="0"/>
        <w:spacing w:line="360" w:lineRule="auto"/>
        <w:jc w:val="both"/>
        <w:rPr>
          <w:sz w:val="24"/>
          <w:szCs w:val="24"/>
        </w:rPr>
      </w:pPr>
      <w:r>
        <w:rPr>
          <w:sz w:val="24"/>
          <w:szCs w:val="24"/>
        </w:rPr>
        <w:tab/>
        <w:t>Los modelos deben necesariamente avanzar y retroceder en cualquier momento de la competencia, sin la necesidad de reprogramar el controlador de velocidad electrónico, a menos que se realice de forma remota.</w:t>
      </w:r>
    </w:p>
    <w:p w14:paraId="7333A826" w14:textId="77777777" w:rsidR="000E0C35" w:rsidRDefault="00B7739E">
      <w:pPr>
        <w:widowControl w:val="0"/>
        <w:spacing w:line="360" w:lineRule="auto"/>
        <w:jc w:val="both"/>
        <w:rPr>
          <w:sz w:val="24"/>
          <w:szCs w:val="24"/>
        </w:rPr>
      </w:pPr>
      <w:r>
        <w:rPr>
          <w:sz w:val="24"/>
          <w:szCs w:val="24"/>
        </w:rPr>
        <w:tab/>
        <w:t>El intercambio de los siguientes componentes del modelo no se permitirá para otros que no estén aprobados por la organización de la competición:</w:t>
      </w:r>
    </w:p>
    <w:p w14:paraId="1FC6A0AF" w14:textId="77777777" w:rsidR="000E0C35" w:rsidRDefault="00B7739E">
      <w:pPr>
        <w:widowControl w:val="0"/>
        <w:numPr>
          <w:ilvl w:val="0"/>
          <w:numId w:val="9"/>
        </w:numPr>
        <w:spacing w:line="360" w:lineRule="auto"/>
        <w:jc w:val="both"/>
        <w:rPr>
          <w:sz w:val="24"/>
          <w:szCs w:val="24"/>
        </w:rPr>
      </w:pPr>
      <w:r>
        <w:rPr>
          <w:sz w:val="24"/>
          <w:szCs w:val="24"/>
        </w:rPr>
        <w:t xml:space="preserve">Motor; </w:t>
      </w:r>
    </w:p>
    <w:p w14:paraId="220F1C30" w14:textId="77777777" w:rsidR="000E0C35" w:rsidRDefault="00B7739E">
      <w:pPr>
        <w:widowControl w:val="0"/>
        <w:numPr>
          <w:ilvl w:val="0"/>
          <w:numId w:val="9"/>
        </w:numPr>
        <w:spacing w:line="360" w:lineRule="auto"/>
        <w:jc w:val="both"/>
        <w:rPr>
          <w:sz w:val="24"/>
          <w:szCs w:val="24"/>
        </w:rPr>
      </w:pPr>
      <w:r>
        <w:rPr>
          <w:sz w:val="24"/>
          <w:szCs w:val="24"/>
        </w:rPr>
        <w:t xml:space="preserve">Batería; </w:t>
      </w:r>
    </w:p>
    <w:p w14:paraId="38B92345" w14:textId="77777777" w:rsidR="000E0C35" w:rsidRDefault="00B7739E">
      <w:pPr>
        <w:widowControl w:val="0"/>
        <w:numPr>
          <w:ilvl w:val="0"/>
          <w:numId w:val="9"/>
        </w:numPr>
        <w:spacing w:line="360" w:lineRule="auto"/>
        <w:jc w:val="both"/>
        <w:rPr>
          <w:sz w:val="24"/>
          <w:szCs w:val="24"/>
        </w:rPr>
      </w:pPr>
      <w:r>
        <w:rPr>
          <w:sz w:val="24"/>
          <w:szCs w:val="24"/>
        </w:rPr>
        <w:t xml:space="preserve">Propulsor; </w:t>
      </w:r>
    </w:p>
    <w:p w14:paraId="318AF2FF" w14:textId="77777777" w:rsidR="000E0C35" w:rsidRDefault="00B7739E">
      <w:pPr>
        <w:widowControl w:val="0"/>
        <w:numPr>
          <w:ilvl w:val="0"/>
          <w:numId w:val="9"/>
        </w:numPr>
        <w:spacing w:line="360" w:lineRule="auto"/>
        <w:jc w:val="both"/>
        <w:rPr>
          <w:sz w:val="24"/>
          <w:szCs w:val="24"/>
        </w:rPr>
      </w:pPr>
      <w:r>
        <w:rPr>
          <w:sz w:val="24"/>
          <w:szCs w:val="24"/>
        </w:rPr>
        <w:t>Timón;</w:t>
      </w:r>
    </w:p>
    <w:p w14:paraId="3A98EDD0" w14:textId="77777777" w:rsidR="000E0C35" w:rsidRDefault="00B7739E">
      <w:pPr>
        <w:widowControl w:val="0"/>
        <w:spacing w:line="360" w:lineRule="auto"/>
        <w:jc w:val="both"/>
        <w:rPr>
          <w:sz w:val="24"/>
          <w:szCs w:val="24"/>
        </w:rPr>
      </w:pPr>
      <w:r>
        <w:rPr>
          <w:sz w:val="24"/>
          <w:szCs w:val="24"/>
        </w:rPr>
        <w:tab/>
        <w:t xml:space="preserve">Estos artículos solo se aprobarán al momento de la inspección o al comienzo del día posterior a la reunión de capitanes. Solo los timones y propulsores idénticos a los acoplados al modelo deben ser aprobados en el momento de la inspección. </w:t>
      </w:r>
    </w:p>
    <w:p w14:paraId="17E821DA" w14:textId="77777777" w:rsidR="000E0C35" w:rsidRDefault="00B7739E">
      <w:pPr>
        <w:widowControl w:val="0"/>
        <w:spacing w:line="360" w:lineRule="auto"/>
        <w:ind w:firstLine="720"/>
        <w:jc w:val="both"/>
        <w:rPr>
          <w:sz w:val="24"/>
          <w:szCs w:val="24"/>
        </w:rPr>
      </w:pPr>
      <w:r>
        <w:rPr>
          <w:sz w:val="24"/>
          <w:szCs w:val="24"/>
        </w:rPr>
        <w:t xml:space="preserve">La parte se considera aprobada si tiene el sello provisto por la organización. </w:t>
      </w:r>
    </w:p>
    <w:p w14:paraId="3F676124" w14:textId="77777777" w:rsidR="000E0C35" w:rsidRDefault="00B7739E">
      <w:pPr>
        <w:widowControl w:val="0"/>
        <w:spacing w:line="360" w:lineRule="auto"/>
        <w:ind w:firstLine="720"/>
        <w:jc w:val="both"/>
        <w:rPr>
          <w:sz w:val="24"/>
          <w:szCs w:val="24"/>
        </w:rPr>
      </w:pPr>
      <w:r>
        <w:rPr>
          <w:sz w:val="24"/>
          <w:szCs w:val="24"/>
        </w:rPr>
        <w:t>En el momento de la inspección, el equipo debe llevar todas las piezas de repuesto para la inspección.</w:t>
      </w:r>
    </w:p>
    <w:p w14:paraId="7C067DB6" w14:textId="77777777" w:rsidR="000E0C35" w:rsidRDefault="00B7739E">
      <w:pPr>
        <w:widowControl w:val="0"/>
        <w:spacing w:line="360" w:lineRule="auto"/>
        <w:ind w:firstLine="720"/>
        <w:jc w:val="both"/>
        <w:rPr>
          <w:sz w:val="24"/>
          <w:szCs w:val="24"/>
        </w:rPr>
      </w:pPr>
      <w:r>
        <w:rPr>
          <w:sz w:val="24"/>
          <w:szCs w:val="24"/>
        </w:rPr>
        <w:t>Si, durante la competencia, el equipo necesita reemplazar uno de los componentes mencionados, el equipo debe informar a la organización, informar la justificación del intercambio y presentar la parte reemplazada.</w:t>
      </w:r>
    </w:p>
    <w:p w14:paraId="2011B4F1" w14:textId="77777777" w:rsidR="000E0C35" w:rsidRDefault="00B7739E">
      <w:pPr>
        <w:widowControl w:val="0"/>
        <w:spacing w:after="100" w:line="360" w:lineRule="auto"/>
        <w:ind w:firstLine="720"/>
        <w:jc w:val="both"/>
        <w:rPr>
          <w:sz w:val="24"/>
          <w:szCs w:val="24"/>
        </w:rPr>
      </w:pPr>
      <w:r>
        <w:rPr>
          <w:sz w:val="24"/>
          <w:szCs w:val="24"/>
        </w:rPr>
        <w:t>Si durante la competencia el equipo no puede participar debido a la falta de algún componente aprobado debido a cualquier rotura, la organización debe ser notificada y el préstamo del componente será permitido por otros equipos. El equipo que se benefició del préstamo sufrirá una sanción.</w:t>
      </w:r>
    </w:p>
    <w:p w14:paraId="625744E9" w14:textId="77777777" w:rsidR="000E0C35" w:rsidRDefault="00B7739E">
      <w:pPr>
        <w:pStyle w:val="Ttulo3"/>
      </w:pPr>
      <w:bookmarkStart w:id="11" w:name="_3rdcrjn" w:colFirst="0" w:colLast="0"/>
      <w:bookmarkEnd w:id="11"/>
      <w:r>
        <w:lastRenderedPageBreak/>
        <w:t xml:space="preserve">4.2.1. Sistema de fijación del modelo en la barcaza </w:t>
      </w:r>
    </w:p>
    <w:p w14:paraId="48FB83CC" w14:textId="77777777" w:rsidR="000E0C35" w:rsidRDefault="00B7739E">
      <w:pPr>
        <w:widowControl w:val="0"/>
        <w:spacing w:before="240" w:line="360" w:lineRule="auto"/>
        <w:jc w:val="both"/>
        <w:rPr>
          <w:sz w:val="24"/>
          <w:szCs w:val="24"/>
        </w:rPr>
      </w:pPr>
      <w:r>
        <w:rPr>
          <w:sz w:val="24"/>
          <w:szCs w:val="24"/>
        </w:rPr>
        <w:tab/>
        <w:t xml:space="preserve">Según el </w:t>
      </w:r>
      <w:r>
        <w:rPr>
          <w:i/>
          <w:sz w:val="24"/>
          <w:szCs w:val="24"/>
        </w:rPr>
        <w:t>Apéndice 3</w:t>
      </w:r>
      <w:r>
        <w:rPr>
          <w:sz w:val="24"/>
          <w:szCs w:val="24"/>
        </w:rPr>
        <w:t xml:space="preserve">, se deben colocar dos tubos de ½ pulgada en la proa del barco. </w:t>
      </w:r>
    </w:p>
    <w:p w14:paraId="73FC0B30" w14:textId="77777777" w:rsidR="000E0C35" w:rsidRDefault="00B7739E">
      <w:pPr>
        <w:widowControl w:val="0"/>
        <w:spacing w:line="360" w:lineRule="auto"/>
        <w:ind w:firstLine="720"/>
        <w:jc w:val="both"/>
        <w:rPr>
          <w:sz w:val="24"/>
          <w:szCs w:val="24"/>
        </w:rPr>
      </w:pPr>
      <w:r>
        <w:rPr>
          <w:sz w:val="24"/>
          <w:szCs w:val="24"/>
        </w:rPr>
        <w:t xml:space="preserve">Pueden cruzar la cubierta del barco y seguir las distancias especificadas en el </w:t>
      </w:r>
      <w:r>
        <w:rPr>
          <w:i/>
          <w:sz w:val="24"/>
          <w:szCs w:val="24"/>
        </w:rPr>
        <w:t>Apéndice 3</w:t>
      </w:r>
      <w:r>
        <w:rPr>
          <w:sz w:val="24"/>
          <w:szCs w:val="24"/>
        </w:rPr>
        <w:t xml:space="preserve">. </w:t>
      </w:r>
    </w:p>
    <w:p w14:paraId="274627BA" w14:textId="77777777" w:rsidR="000E0C35" w:rsidRDefault="00B7739E">
      <w:pPr>
        <w:widowControl w:val="0"/>
        <w:spacing w:line="360" w:lineRule="auto"/>
        <w:ind w:firstLine="720"/>
        <w:jc w:val="both"/>
        <w:rPr>
          <w:sz w:val="24"/>
          <w:szCs w:val="24"/>
        </w:rPr>
      </w:pPr>
      <w:r>
        <w:rPr>
          <w:sz w:val="24"/>
          <w:szCs w:val="24"/>
        </w:rPr>
        <w:t xml:space="preserve">La altura de las tuberías, como se identifica en el </w:t>
      </w:r>
      <w:r>
        <w:rPr>
          <w:i/>
          <w:sz w:val="24"/>
          <w:szCs w:val="24"/>
        </w:rPr>
        <w:t>Apéndice 3</w:t>
      </w:r>
      <w:r>
        <w:rPr>
          <w:sz w:val="24"/>
          <w:szCs w:val="24"/>
        </w:rPr>
        <w:t>, debe variar entre 10 y 15 cm (± 1 cm) con respecto a la línea de flotación.</w:t>
      </w:r>
    </w:p>
    <w:p w14:paraId="496EC4A4" w14:textId="77777777" w:rsidR="000E0C35" w:rsidRDefault="00B7739E">
      <w:pPr>
        <w:widowControl w:val="0"/>
        <w:spacing w:after="240" w:line="360" w:lineRule="auto"/>
        <w:ind w:firstLine="720"/>
        <w:jc w:val="both"/>
        <w:rPr>
          <w:sz w:val="24"/>
          <w:szCs w:val="24"/>
        </w:rPr>
      </w:pPr>
      <w:r>
        <w:rPr>
          <w:sz w:val="24"/>
          <w:szCs w:val="24"/>
        </w:rPr>
        <w:t>Estos tubos se utilizarán para asegurar el modelo a la barcaza y deben ser transparentes y con acceso superior libre.</w:t>
      </w:r>
    </w:p>
    <w:p w14:paraId="397A98A7" w14:textId="77777777" w:rsidR="000E0C35" w:rsidRDefault="00B7739E">
      <w:pPr>
        <w:pStyle w:val="Ttulo3"/>
        <w:rPr>
          <w:b/>
        </w:rPr>
      </w:pPr>
      <w:bookmarkStart w:id="12" w:name="_26in1rg" w:colFirst="0" w:colLast="0"/>
      <w:bookmarkEnd w:id="12"/>
      <w:r>
        <w:t xml:space="preserve">4.2.2. Los componentes electrónicos para las categorías </w:t>
      </w:r>
      <w:r>
        <w:rPr>
          <w:b/>
        </w:rPr>
        <w:t xml:space="preserve">Universitarias y </w:t>
      </w:r>
      <w:r>
        <w:rPr>
          <w:b/>
          <w:i/>
        </w:rPr>
        <w:t>Open</w:t>
      </w:r>
    </w:p>
    <w:p w14:paraId="2F3F06AD" w14:textId="77777777" w:rsidR="000E0C35" w:rsidRDefault="00B7739E">
      <w:pPr>
        <w:spacing w:before="240" w:line="360" w:lineRule="auto"/>
        <w:ind w:firstLine="720"/>
        <w:jc w:val="both"/>
        <w:rPr>
          <w:sz w:val="24"/>
          <w:szCs w:val="24"/>
        </w:rPr>
      </w:pPr>
      <w:r>
        <w:rPr>
          <w:sz w:val="24"/>
          <w:szCs w:val="24"/>
        </w:rPr>
        <w:t>Los modelos deben usar una batería con las siguientes características:</w:t>
      </w:r>
    </w:p>
    <w:p w14:paraId="1FEFE3AE" w14:textId="77777777" w:rsidR="000E0C35" w:rsidRDefault="00B7739E">
      <w:pPr>
        <w:numPr>
          <w:ilvl w:val="0"/>
          <w:numId w:val="16"/>
        </w:numPr>
        <w:spacing w:line="360" w:lineRule="auto"/>
        <w:jc w:val="both"/>
        <w:rPr>
          <w:sz w:val="24"/>
          <w:szCs w:val="24"/>
        </w:rPr>
      </w:pPr>
      <w:r>
        <w:rPr>
          <w:sz w:val="24"/>
          <w:szCs w:val="24"/>
        </w:rPr>
        <w:t xml:space="preserve">Composición: Batería sellada </w:t>
      </w:r>
      <w:r>
        <w:rPr>
          <w:i/>
          <w:sz w:val="24"/>
          <w:szCs w:val="24"/>
        </w:rPr>
        <w:t>Deep Cycle.</w:t>
      </w:r>
      <w:r>
        <w:rPr>
          <w:sz w:val="24"/>
          <w:szCs w:val="24"/>
        </w:rPr>
        <w:t xml:space="preserve"> </w:t>
      </w:r>
    </w:p>
    <w:p w14:paraId="50FE52F7" w14:textId="77777777" w:rsidR="000E0C35" w:rsidRDefault="00B7739E">
      <w:pPr>
        <w:numPr>
          <w:ilvl w:val="0"/>
          <w:numId w:val="16"/>
        </w:numPr>
        <w:spacing w:line="360" w:lineRule="auto"/>
        <w:jc w:val="both"/>
        <w:rPr>
          <w:sz w:val="24"/>
          <w:szCs w:val="24"/>
        </w:rPr>
      </w:pPr>
      <w:r>
        <w:rPr>
          <w:sz w:val="24"/>
          <w:szCs w:val="24"/>
        </w:rPr>
        <w:t xml:space="preserve">Voltaje nominal: 12V </w:t>
      </w:r>
    </w:p>
    <w:p w14:paraId="47C1B5E1" w14:textId="77777777" w:rsidR="000E0C35" w:rsidRDefault="00B7739E">
      <w:pPr>
        <w:numPr>
          <w:ilvl w:val="0"/>
          <w:numId w:val="16"/>
        </w:numPr>
        <w:spacing w:line="360" w:lineRule="auto"/>
        <w:jc w:val="both"/>
        <w:rPr>
          <w:sz w:val="24"/>
          <w:szCs w:val="24"/>
        </w:rPr>
      </w:pPr>
      <w:r>
        <w:rPr>
          <w:sz w:val="24"/>
          <w:szCs w:val="24"/>
        </w:rPr>
        <w:t xml:space="preserve">Capacidad: Hasta 5Ah </w:t>
      </w:r>
    </w:p>
    <w:p w14:paraId="6D6B6502" w14:textId="600A69F9" w:rsidR="000E0C35" w:rsidRDefault="00B7739E">
      <w:pPr>
        <w:spacing w:line="360" w:lineRule="auto"/>
        <w:ind w:firstLine="720"/>
        <w:jc w:val="both"/>
        <w:rPr>
          <w:sz w:val="24"/>
          <w:szCs w:val="24"/>
        </w:rPr>
      </w:pPr>
      <w:r>
        <w:rPr>
          <w:sz w:val="24"/>
          <w:szCs w:val="24"/>
        </w:rPr>
        <w:t xml:space="preserve">Los modelos deben contener la batería aprobada por la organización como la única fuente de almacenamiento de energía. </w:t>
      </w:r>
    </w:p>
    <w:p w14:paraId="4C0EE99F" w14:textId="77777777" w:rsidR="000E0C35" w:rsidRDefault="00B7739E">
      <w:pPr>
        <w:spacing w:line="360" w:lineRule="auto"/>
        <w:ind w:firstLine="720"/>
        <w:jc w:val="both"/>
        <w:rPr>
          <w:sz w:val="24"/>
          <w:szCs w:val="24"/>
        </w:rPr>
      </w:pPr>
      <w:r>
        <w:rPr>
          <w:sz w:val="24"/>
          <w:szCs w:val="24"/>
        </w:rPr>
        <w:t>No se permitirá asociación de batería.</w:t>
      </w:r>
    </w:p>
    <w:p w14:paraId="7325682D" w14:textId="77777777" w:rsidR="000E0C35" w:rsidRDefault="00B7739E">
      <w:pPr>
        <w:spacing w:line="360" w:lineRule="auto"/>
        <w:ind w:firstLine="720"/>
        <w:jc w:val="both"/>
        <w:rPr>
          <w:sz w:val="24"/>
          <w:szCs w:val="24"/>
        </w:rPr>
      </w:pPr>
      <w:r>
        <w:rPr>
          <w:sz w:val="24"/>
          <w:szCs w:val="24"/>
        </w:rPr>
        <w:t>La batería debe estar al alcance de la mano y con su etiqueta original no infringida.</w:t>
      </w:r>
    </w:p>
    <w:p w14:paraId="7D1A8A5E" w14:textId="77777777" w:rsidR="000E0C35" w:rsidRDefault="00B7739E">
      <w:pPr>
        <w:spacing w:line="360" w:lineRule="auto"/>
        <w:ind w:firstLine="720"/>
        <w:jc w:val="both"/>
        <w:rPr>
          <w:sz w:val="24"/>
          <w:szCs w:val="24"/>
        </w:rPr>
      </w:pPr>
      <w:r>
        <w:rPr>
          <w:sz w:val="24"/>
          <w:szCs w:val="24"/>
        </w:rPr>
        <w:t xml:space="preserve">Para la propulsión, el uso exclusivo del modelo de motor especificado por la organización es obligatorio, y cada embarcación puede tener solo </w:t>
      </w:r>
      <w:r>
        <w:rPr>
          <w:b/>
          <w:sz w:val="24"/>
          <w:szCs w:val="24"/>
        </w:rPr>
        <w:t>un</w:t>
      </w:r>
      <w:r>
        <w:rPr>
          <w:sz w:val="24"/>
          <w:szCs w:val="24"/>
        </w:rPr>
        <w:t xml:space="preserve"> motor. </w:t>
      </w:r>
    </w:p>
    <w:p w14:paraId="7E3B3A72" w14:textId="77777777" w:rsidR="000E0C35" w:rsidRDefault="00B7739E">
      <w:pPr>
        <w:spacing w:line="360" w:lineRule="auto"/>
        <w:ind w:firstLine="720"/>
        <w:jc w:val="both"/>
        <w:rPr>
          <w:sz w:val="24"/>
          <w:szCs w:val="24"/>
        </w:rPr>
      </w:pPr>
      <w:r>
        <w:rPr>
          <w:sz w:val="24"/>
          <w:szCs w:val="24"/>
        </w:rPr>
        <w:t>No se permitirá el uso de otros sistemas de almacenamiento de energía.</w:t>
      </w:r>
    </w:p>
    <w:p w14:paraId="413E22D2" w14:textId="77777777" w:rsidR="000E0C35" w:rsidRDefault="00B7739E">
      <w:pPr>
        <w:spacing w:line="360" w:lineRule="auto"/>
        <w:ind w:firstLine="720"/>
        <w:jc w:val="both"/>
        <w:rPr>
          <w:sz w:val="24"/>
          <w:szCs w:val="24"/>
        </w:rPr>
      </w:pPr>
      <w:r>
        <w:rPr>
          <w:sz w:val="24"/>
          <w:szCs w:val="24"/>
        </w:rPr>
        <w:t>Todos los sistemas electrónicos deben estar en ubicaciones protegidas y ser fácilmente accesibles para su inspección.</w:t>
      </w:r>
    </w:p>
    <w:p w14:paraId="07CAB26D" w14:textId="77777777" w:rsidR="000E0C35" w:rsidRDefault="00B7739E">
      <w:pPr>
        <w:spacing w:line="360" w:lineRule="auto"/>
        <w:ind w:firstLine="720"/>
        <w:jc w:val="both"/>
        <w:rPr>
          <w:sz w:val="24"/>
          <w:szCs w:val="24"/>
        </w:rPr>
      </w:pPr>
      <w:r>
        <w:rPr>
          <w:sz w:val="24"/>
          <w:szCs w:val="24"/>
        </w:rPr>
        <w:t xml:space="preserve">El préstamo de baterías y motores entre los equipos, durante la competencia, solo se autorizará entre los repuestos debidamente homologados en la inspección. </w:t>
      </w:r>
    </w:p>
    <w:p w14:paraId="062BB4CD" w14:textId="77777777" w:rsidR="000E0C35" w:rsidRDefault="00B7739E">
      <w:pPr>
        <w:spacing w:line="360" w:lineRule="auto"/>
        <w:ind w:firstLine="720"/>
        <w:jc w:val="both"/>
        <w:rPr>
          <w:sz w:val="24"/>
          <w:szCs w:val="24"/>
        </w:rPr>
      </w:pPr>
      <w:r>
        <w:rPr>
          <w:sz w:val="24"/>
          <w:szCs w:val="24"/>
        </w:rPr>
        <w:t xml:space="preserve">Puede haber una bomba para enfriar los componentes electrónicos, siempre que tenga la misma fuente de energía utilizada para la propulsión. La salida de agua debe </w:t>
      </w:r>
      <w:r>
        <w:rPr>
          <w:sz w:val="24"/>
          <w:szCs w:val="24"/>
        </w:rPr>
        <w:lastRenderedPageBreak/>
        <w:t>estar ubicada en un borde del modelo. Prohibida agua saliente hacia atrás y hacia adelante.</w:t>
      </w:r>
    </w:p>
    <w:p w14:paraId="55C3CE99" w14:textId="77777777" w:rsidR="000E0C35" w:rsidRDefault="00B7739E">
      <w:pPr>
        <w:spacing w:line="360" w:lineRule="auto"/>
        <w:ind w:firstLine="720"/>
        <w:jc w:val="both"/>
        <w:rPr>
          <w:sz w:val="24"/>
          <w:szCs w:val="24"/>
        </w:rPr>
      </w:pPr>
      <w:r>
        <w:rPr>
          <w:sz w:val="24"/>
          <w:szCs w:val="24"/>
        </w:rPr>
        <w:t>El radio control debe tener una frecuencia de 2.4GHz.</w:t>
      </w:r>
    </w:p>
    <w:p w14:paraId="035338A8" w14:textId="4ADD8B5D" w:rsidR="000E0C35" w:rsidRDefault="00B7739E" w:rsidP="00EF0D27">
      <w:pPr>
        <w:spacing w:line="360" w:lineRule="auto"/>
        <w:ind w:firstLine="720"/>
        <w:jc w:val="both"/>
        <w:rPr>
          <w:sz w:val="24"/>
          <w:szCs w:val="24"/>
        </w:rPr>
      </w:pPr>
      <w:r>
        <w:rPr>
          <w:sz w:val="24"/>
          <w:szCs w:val="24"/>
        </w:rPr>
        <w:t>El motor que se utilizará en la competición tiene las siguientes especificaciones:</w:t>
      </w:r>
    </w:p>
    <w:p w14:paraId="2AB14433" w14:textId="77777777" w:rsidR="000E0C35" w:rsidRDefault="000E0C35">
      <w:pPr>
        <w:spacing w:line="360" w:lineRule="auto"/>
        <w:ind w:firstLine="720"/>
        <w:jc w:val="both"/>
        <w:rPr>
          <w:sz w:val="24"/>
          <w:szCs w:val="24"/>
        </w:rPr>
      </w:pPr>
    </w:p>
    <w:p w14:paraId="6D9210B9" w14:textId="77777777" w:rsidR="000E0C35" w:rsidRDefault="00B7739E">
      <w:pPr>
        <w:numPr>
          <w:ilvl w:val="0"/>
          <w:numId w:val="1"/>
        </w:numPr>
        <w:spacing w:line="360" w:lineRule="auto"/>
        <w:jc w:val="both"/>
        <w:rPr>
          <w:sz w:val="24"/>
          <w:szCs w:val="24"/>
        </w:rPr>
      </w:pPr>
      <w:r>
        <w:rPr>
          <w:sz w:val="24"/>
          <w:szCs w:val="24"/>
        </w:rPr>
        <w:t>Imobras 101410212</w:t>
      </w:r>
    </w:p>
    <w:p w14:paraId="179882E5" w14:textId="77777777" w:rsidR="000E0C35" w:rsidRDefault="00B7739E">
      <w:pPr>
        <w:spacing w:line="360" w:lineRule="auto"/>
        <w:ind w:firstLine="720"/>
        <w:jc w:val="both"/>
        <w:rPr>
          <w:sz w:val="24"/>
          <w:szCs w:val="24"/>
        </w:rPr>
      </w:pPr>
      <w:r>
        <w:rPr>
          <w:sz w:val="24"/>
          <w:szCs w:val="24"/>
        </w:rPr>
        <w:t xml:space="preserve">     </w:t>
      </w:r>
    </w:p>
    <w:p w14:paraId="50E23E11" w14:textId="77777777" w:rsidR="000E0C35" w:rsidRDefault="00B7739E">
      <w:pPr>
        <w:spacing w:after="240" w:line="360" w:lineRule="auto"/>
        <w:jc w:val="both"/>
        <w:rPr>
          <w:sz w:val="24"/>
          <w:szCs w:val="24"/>
        </w:rPr>
      </w:pPr>
      <w:r>
        <w:rPr>
          <w:sz w:val="24"/>
          <w:szCs w:val="24"/>
        </w:rPr>
        <w:tab/>
      </w:r>
      <w:r>
        <w:rPr>
          <w:noProof/>
          <w:sz w:val="24"/>
          <w:szCs w:val="24"/>
        </w:rPr>
        <w:drawing>
          <wp:inline distT="114300" distB="114300" distL="114300" distR="114300" wp14:anchorId="77098F20" wp14:editId="44C4C413">
            <wp:extent cx="5943600" cy="1930400"/>
            <wp:effectExtent l="0" t="0" r="0" b="0"/>
            <wp:docPr id="4"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2"/>
                    <a:srcRect/>
                    <a:stretch>
                      <a:fillRect/>
                    </a:stretch>
                  </pic:blipFill>
                  <pic:spPr>
                    <a:xfrm>
                      <a:off x="0" y="0"/>
                      <a:ext cx="5943600" cy="1930400"/>
                    </a:xfrm>
                    <a:prstGeom prst="rect">
                      <a:avLst/>
                    </a:prstGeom>
                    <a:ln/>
                  </pic:spPr>
                </pic:pic>
              </a:graphicData>
            </a:graphic>
          </wp:inline>
        </w:drawing>
      </w:r>
    </w:p>
    <w:p w14:paraId="1273F8D5" w14:textId="77777777" w:rsidR="000E0C35" w:rsidRDefault="00B7739E">
      <w:pPr>
        <w:pStyle w:val="Ttulo2"/>
      </w:pPr>
      <w:bookmarkStart w:id="13" w:name="_lnxbz9" w:colFirst="0" w:colLast="0"/>
      <w:bookmarkEnd w:id="13"/>
      <w:r>
        <w:t>4.3. Pruebas</w:t>
      </w:r>
    </w:p>
    <w:p w14:paraId="061DB104" w14:textId="77777777" w:rsidR="000E0C35" w:rsidRDefault="00B7739E">
      <w:pPr>
        <w:spacing w:before="240" w:line="360" w:lineRule="auto"/>
        <w:jc w:val="both"/>
        <w:rPr>
          <w:sz w:val="24"/>
          <w:szCs w:val="24"/>
          <w:u w:val="single"/>
        </w:rPr>
      </w:pPr>
      <w:r>
        <w:rPr>
          <w:sz w:val="24"/>
          <w:szCs w:val="24"/>
          <w:u w:val="single"/>
        </w:rPr>
        <w:t>Prueba de resistencia</w:t>
      </w:r>
    </w:p>
    <w:p w14:paraId="3C1C8B52" w14:textId="77777777" w:rsidR="000E0C35" w:rsidRDefault="00B7739E">
      <w:pPr>
        <w:numPr>
          <w:ilvl w:val="0"/>
          <w:numId w:val="6"/>
        </w:numPr>
        <w:spacing w:line="360" w:lineRule="auto"/>
        <w:jc w:val="both"/>
        <w:rPr>
          <w:sz w:val="24"/>
          <w:szCs w:val="24"/>
        </w:rPr>
      </w:pPr>
      <w:r>
        <w:rPr>
          <w:sz w:val="24"/>
          <w:szCs w:val="24"/>
        </w:rPr>
        <w:t xml:space="preserve">La prueba de resistencia consiste en conducir un modelo de barcaza por un circuito. Las dimensiones de la barcaza están en el </w:t>
      </w:r>
      <w:r>
        <w:rPr>
          <w:i/>
          <w:sz w:val="24"/>
          <w:szCs w:val="24"/>
        </w:rPr>
        <w:t>Apéndice 2</w:t>
      </w:r>
      <w:r>
        <w:rPr>
          <w:sz w:val="24"/>
          <w:szCs w:val="24"/>
        </w:rPr>
        <w:t>;</w:t>
      </w:r>
    </w:p>
    <w:p w14:paraId="2E198A5A" w14:textId="77777777" w:rsidR="000E0C35" w:rsidRDefault="00B7739E">
      <w:pPr>
        <w:numPr>
          <w:ilvl w:val="0"/>
          <w:numId w:val="6"/>
        </w:numPr>
        <w:spacing w:line="360" w:lineRule="auto"/>
        <w:jc w:val="both"/>
        <w:rPr>
          <w:sz w:val="24"/>
          <w:szCs w:val="24"/>
        </w:rPr>
      </w:pPr>
      <w:r>
        <w:rPr>
          <w:sz w:val="24"/>
          <w:szCs w:val="24"/>
        </w:rPr>
        <w:t>Durante esta prueba, el modelo se fijará a la barcaza;</w:t>
      </w:r>
    </w:p>
    <w:p w14:paraId="24DD7610" w14:textId="77777777" w:rsidR="000E0C35" w:rsidRDefault="00B7739E">
      <w:pPr>
        <w:numPr>
          <w:ilvl w:val="0"/>
          <w:numId w:val="6"/>
        </w:numPr>
        <w:spacing w:after="240" w:line="360" w:lineRule="auto"/>
        <w:jc w:val="both"/>
        <w:rPr>
          <w:sz w:val="24"/>
          <w:szCs w:val="24"/>
        </w:rPr>
      </w:pPr>
      <w:r>
        <w:rPr>
          <w:sz w:val="24"/>
          <w:szCs w:val="24"/>
        </w:rPr>
        <w:t xml:space="preserve">En esta prueba, se considerará el tiempo de viaje más corto. </w:t>
      </w:r>
    </w:p>
    <w:tbl>
      <w:tblPr>
        <w:tblStyle w:val="a"/>
        <w:tblW w:w="8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20"/>
      </w:tblGrid>
      <w:tr w:rsidR="000E0C35" w14:paraId="4EC29EFD" w14:textId="77777777">
        <w:trPr>
          <w:trHeight w:val="760"/>
        </w:trPr>
        <w:tc>
          <w:tcPr>
            <w:tcW w:w="8120" w:type="dxa"/>
            <w:tcMar>
              <w:top w:w="100" w:type="dxa"/>
              <w:left w:w="100" w:type="dxa"/>
              <w:bottom w:w="100" w:type="dxa"/>
              <w:right w:w="100" w:type="dxa"/>
            </w:tcMar>
          </w:tcPr>
          <w:p w14:paraId="5F0715B5" w14:textId="77777777" w:rsidR="000E0C35" w:rsidRDefault="00B7739E">
            <w:pPr>
              <w:widowControl w:val="0"/>
              <w:spacing w:line="360" w:lineRule="auto"/>
              <w:rPr>
                <w:sz w:val="24"/>
                <w:szCs w:val="24"/>
                <w:u w:val="single"/>
              </w:rPr>
            </w:pPr>
            <w:r>
              <w:rPr>
                <w:sz w:val="24"/>
                <w:szCs w:val="24"/>
                <w:u w:val="single"/>
              </w:rPr>
              <w:t>Prueba de maniobrabilidad:</w:t>
            </w:r>
          </w:p>
          <w:p w14:paraId="2DD8AF0D" w14:textId="77777777" w:rsidR="000E0C35" w:rsidRDefault="00B7739E">
            <w:pPr>
              <w:widowControl w:val="0"/>
              <w:numPr>
                <w:ilvl w:val="0"/>
                <w:numId w:val="4"/>
              </w:numPr>
              <w:spacing w:line="360" w:lineRule="auto"/>
              <w:jc w:val="both"/>
              <w:rPr>
                <w:sz w:val="24"/>
                <w:szCs w:val="24"/>
              </w:rPr>
            </w:pPr>
            <w:r>
              <w:rPr>
                <w:sz w:val="24"/>
                <w:szCs w:val="24"/>
              </w:rPr>
              <w:t>La prueba de maniobrabilidad consiste en maniobrar la barcaza en un curso determinado por la organización del evento;</w:t>
            </w:r>
          </w:p>
          <w:p w14:paraId="6CC04795" w14:textId="77777777" w:rsidR="000E0C35" w:rsidRDefault="00B7739E">
            <w:pPr>
              <w:widowControl w:val="0"/>
              <w:numPr>
                <w:ilvl w:val="0"/>
                <w:numId w:val="4"/>
              </w:numPr>
              <w:spacing w:line="360" w:lineRule="auto"/>
              <w:jc w:val="both"/>
              <w:rPr>
                <w:sz w:val="24"/>
                <w:szCs w:val="24"/>
              </w:rPr>
            </w:pPr>
            <w:r>
              <w:rPr>
                <w:sz w:val="24"/>
                <w:szCs w:val="24"/>
              </w:rPr>
              <w:t>Durante esta prueba, el modelo no se fijará a la barcaza;</w:t>
            </w:r>
          </w:p>
          <w:p w14:paraId="2787125F" w14:textId="77777777" w:rsidR="000E0C35" w:rsidRDefault="00B7739E">
            <w:pPr>
              <w:widowControl w:val="0"/>
              <w:numPr>
                <w:ilvl w:val="0"/>
                <w:numId w:val="4"/>
              </w:numPr>
              <w:spacing w:after="240" w:line="360" w:lineRule="auto"/>
              <w:jc w:val="both"/>
              <w:rPr>
                <w:sz w:val="24"/>
                <w:szCs w:val="24"/>
              </w:rPr>
            </w:pPr>
            <w:r>
              <w:rPr>
                <w:sz w:val="24"/>
                <w:szCs w:val="24"/>
              </w:rPr>
              <w:lastRenderedPageBreak/>
              <w:t>En esta prueba, se considerará el tiempo de viaje más corto.</w:t>
            </w:r>
          </w:p>
          <w:p w14:paraId="03D88814" w14:textId="2738F2E1" w:rsidR="000E0C35" w:rsidRDefault="00B7739E">
            <w:pPr>
              <w:widowControl w:val="0"/>
              <w:spacing w:line="360" w:lineRule="auto"/>
              <w:rPr>
                <w:sz w:val="24"/>
                <w:szCs w:val="24"/>
                <w:u w:val="single"/>
              </w:rPr>
            </w:pPr>
            <w:r>
              <w:rPr>
                <w:sz w:val="24"/>
                <w:szCs w:val="24"/>
              </w:rPr>
              <w:t xml:space="preserve"> </w:t>
            </w:r>
            <w:r w:rsidRPr="00EF0D27">
              <w:rPr>
                <w:i/>
                <w:iCs/>
                <w:sz w:val="24"/>
                <w:szCs w:val="24"/>
                <w:u w:val="single"/>
              </w:rPr>
              <w:t>Bollard Pull</w:t>
            </w:r>
            <w:r>
              <w:rPr>
                <w:sz w:val="24"/>
                <w:szCs w:val="24"/>
                <w:u w:val="single"/>
              </w:rPr>
              <w:t xml:space="preserve"> </w:t>
            </w:r>
            <w:r w:rsidR="00EF0D27">
              <w:rPr>
                <w:sz w:val="24"/>
                <w:szCs w:val="24"/>
                <w:u w:val="single"/>
              </w:rPr>
              <w:t>atrás:</w:t>
            </w:r>
          </w:p>
          <w:p w14:paraId="24E91845" w14:textId="77777777" w:rsidR="000E0C35" w:rsidRDefault="00B7739E">
            <w:pPr>
              <w:widowControl w:val="0"/>
              <w:numPr>
                <w:ilvl w:val="0"/>
                <w:numId w:val="5"/>
              </w:numPr>
              <w:spacing w:line="360" w:lineRule="auto"/>
              <w:jc w:val="both"/>
              <w:rPr>
                <w:sz w:val="24"/>
                <w:szCs w:val="24"/>
              </w:rPr>
            </w:pPr>
            <w:r w:rsidRPr="00EF0D27">
              <w:rPr>
                <w:i/>
                <w:iCs/>
                <w:sz w:val="24"/>
                <w:szCs w:val="24"/>
              </w:rPr>
              <w:t>Bollard Pull</w:t>
            </w:r>
            <w:r>
              <w:rPr>
                <w:sz w:val="24"/>
                <w:szCs w:val="24"/>
              </w:rPr>
              <w:t xml:space="preserve"> es una medida de tracción o fuerza de una embarcación. Se lleva a cabo con el barco a plena fuerza, tirando de un cable conectado a la orilla del lago;</w:t>
            </w:r>
          </w:p>
          <w:p w14:paraId="1D54E0F7" w14:textId="77777777" w:rsidR="000E0C35" w:rsidRDefault="00B7739E">
            <w:pPr>
              <w:widowControl w:val="0"/>
              <w:numPr>
                <w:ilvl w:val="0"/>
                <w:numId w:val="5"/>
              </w:numPr>
              <w:spacing w:line="360" w:lineRule="auto"/>
              <w:jc w:val="both"/>
              <w:rPr>
                <w:sz w:val="24"/>
                <w:szCs w:val="24"/>
              </w:rPr>
            </w:pPr>
            <w:r>
              <w:rPr>
                <w:sz w:val="24"/>
                <w:szCs w:val="24"/>
              </w:rPr>
              <w:t>El buque tirará el equipo de medición a popa;</w:t>
            </w:r>
          </w:p>
          <w:p w14:paraId="5C472BA9" w14:textId="77777777" w:rsidR="000E0C35" w:rsidRDefault="00B7739E">
            <w:pPr>
              <w:widowControl w:val="0"/>
              <w:numPr>
                <w:ilvl w:val="0"/>
                <w:numId w:val="5"/>
              </w:numPr>
              <w:spacing w:after="240" w:line="360" w:lineRule="auto"/>
              <w:rPr>
                <w:sz w:val="24"/>
                <w:szCs w:val="24"/>
              </w:rPr>
            </w:pPr>
            <w:r>
              <w:rPr>
                <w:sz w:val="24"/>
                <w:szCs w:val="24"/>
              </w:rPr>
              <w:t>La medida se hará por la fuerza de forma permanente.</w:t>
            </w:r>
          </w:p>
          <w:p w14:paraId="3162DA9F" w14:textId="77777777" w:rsidR="000E0C35" w:rsidRDefault="00B7739E">
            <w:pPr>
              <w:widowControl w:val="0"/>
              <w:spacing w:line="360" w:lineRule="auto"/>
              <w:rPr>
                <w:sz w:val="24"/>
                <w:szCs w:val="24"/>
                <w:u w:val="single"/>
              </w:rPr>
            </w:pPr>
            <w:r>
              <w:rPr>
                <w:sz w:val="24"/>
                <w:szCs w:val="24"/>
                <w:u w:val="single"/>
              </w:rPr>
              <w:t>Prueba de velocidad:</w:t>
            </w:r>
          </w:p>
          <w:p w14:paraId="3869D2A4" w14:textId="77777777" w:rsidR="000E0C35" w:rsidRDefault="00B7739E">
            <w:pPr>
              <w:widowControl w:val="0"/>
              <w:numPr>
                <w:ilvl w:val="0"/>
                <w:numId w:val="10"/>
              </w:numPr>
              <w:spacing w:after="240" w:line="360" w:lineRule="auto"/>
              <w:jc w:val="both"/>
              <w:rPr>
                <w:sz w:val="24"/>
                <w:szCs w:val="24"/>
              </w:rPr>
            </w:pPr>
            <w:r>
              <w:rPr>
                <w:sz w:val="24"/>
                <w:szCs w:val="24"/>
              </w:rPr>
              <w:t xml:space="preserve">La prueba de velocidad es para verificar el modelo que tiene el mejor conjunto de casco-hélice de eficiencia hidrodinámica al correr. </w:t>
            </w:r>
          </w:p>
        </w:tc>
      </w:tr>
    </w:tbl>
    <w:p w14:paraId="1B5A3FB5" w14:textId="77777777" w:rsidR="000E0C35" w:rsidRDefault="00B7739E">
      <w:pPr>
        <w:spacing w:line="360" w:lineRule="auto"/>
        <w:ind w:firstLine="142"/>
        <w:jc w:val="both"/>
        <w:rPr>
          <w:sz w:val="24"/>
          <w:szCs w:val="24"/>
          <w:u w:val="single"/>
        </w:rPr>
      </w:pPr>
      <w:r>
        <w:rPr>
          <w:sz w:val="24"/>
          <w:szCs w:val="24"/>
          <w:u w:val="single"/>
        </w:rPr>
        <w:lastRenderedPageBreak/>
        <w:t>Tira y afloja:</w:t>
      </w:r>
    </w:p>
    <w:p w14:paraId="704AB687" w14:textId="77777777" w:rsidR="000E0C35" w:rsidRDefault="00B7739E">
      <w:pPr>
        <w:numPr>
          <w:ilvl w:val="0"/>
          <w:numId w:val="7"/>
        </w:numPr>
        <w:spacing w:after="240" w:line="360" w:lineRule="auto"/>
        <w:jc w:val="both"/>
        <w:rPr>
          <w:sz w:val="24"/>
          <w:szCs w:val="24"/>
        </w:rPr>
      </w:pPr>
      <w:r>
        <w:rPr>
          <w:sz w:val="24"/>
          <w:szCs w:val="24"/>
        </w:rPr>
        <w:t>Esta prueba, como su nombre lo indica, consiste en un tira y afloja entre dos competidores. El que puede remolcar al otro hasta el punto predeterminado gana la prueba.</w:t>
      </w:r>
    </w:p>
    <w:p w14:paraId="7D494696" w14:textId="77777777" w:rsidR="000E0C35" w:rsidRDefault="00B7739E">
      <w:pPr>
        <w:spacing w:line="360" w:lineRule="auto"/>
        <w:ind w:firstLine="142"/>
        <w:jc w:val="both"/>
        <w:rPr>
          <w:sz w:val="24"/>
          <w:szCs w:val="24"/>
          <w:u w:val="single"/>
        </w:rPr>
      </w:pPr>
      <w:r>
        <w:rPr>
          <w:sz w:val="24"/>
          <w:szCs w:val="24"/>
          <w:u w:val="single"/>
        </w:rPr>
        <w:t>Proyecto:</w:t>
      </w:r>
    </w:p>
    <w:p w14:paraId="7F25D7E8" w14:textId="77777777" w:rsidR="000E0C35" w:rsidRDefault="00B7739E">
      <w:pPr>
        <w:numPr>
          <w:ilvl w:val="0"/>
          <w:numId w:val="15"/>
        </w:numPr>
        <w:spacing w:line="360" w:lineRule="auto"/>
        <w:jc w:val="both"/>
        <w:rPr>
          <w:sz w:val="24"/>
          <w:szCs w:val="24"/>
        </w:rPr>
      </w:pPr>
      <w:r>
        <w:rPr>
          <w:sz w:val="24"/>
          <w:szCs w:val="24"/>
        </w:rPr>
        <w:t>Todos los modelos serán evaluados por profesionales relacionados con la ingeniería naval;</w:t>
      </w:r>
    </w:p>
    <w:p w14:paraId="69D8E361" w14:textId="77777777" w:rsidR="000E0C35" w:rsidRDefault="00B7739E">
      <w:pPr>
        <w:numPr>
          <w:ilvl w:val="0"/>
          <w:numId w:val="15"/>
        </w:numPr>
        <w:spacing w:line="360" w:lineRule="auto"/>
        <w:jc w:val="both"/>
        <w:rPr>
          <w:sz w:val="24"/>
          <w:szCs w:val="24"/>
        </w:rPr>
      </w:pPr>
      <w:r>
        <w:rPr>
          <w:sz w:val="24"/>
          <w:szCs w:val="24"/>
        </w:rPr>
        <w:t>El comité técnico debe recibir un informe memorial descriptivo y de cálculo, estilo del artículo, hasta 6 páginas, más un video de presentación de hasta 5 minutos;</w:t>
      </w:r>
    </w:p>
    <w:p w14:paraId="4097E312" w14:textId="77777777" w:rsidR="000E0C35" w:rsidRDefault="00B7739E">
      <w:pPr>
        <w:numPr>
          <w:ilvl w:val="0"/>
          <w:numId w:val="15"/>
        </w:numPr>
        <w:spacing w:line="360" w:lineRule="auto"/>
        <w:jc w:val="both"/>
        <w:rPr>
          <w:sz w:val="24"/>
          <w:szCs w:val="24"/>
        </w:rPr>
      </w:pPr>
      <w:r>
        <w:rPr>
          <w:sz w:val="24"/>
          <w:szCs w:val="24"/>
        </w:rPr>
        <w:t>El primer día de la competición, habrá un proceso de discusión del proyecto de 10 minutos con los evaluadores;</w:t>
      </w:r>
    </w:p>
    <w:p w14:paraId="1DEEF36C" w14:textId="77777777" w:rsidR="000E0C35" w:rsidRDefault="00B7739E">
      <w:pPr>
        <w:numPr>
          <w:ilvl w:val="0"/>
          <w:numId w:val="15"/>
        </w:numPr>
        <w:spacing w:after="240" w:line="360" w:lineRule="auto"/>
        <w:jc w:val="both"/>
        <w:rPr>
          <w:sz w:val="24"/>
          <w:szCs w:val="24"/>
        </w:rPr>
      </w:pPr>
      <w:r>
        <w:rPr>
          <w:sz w:val="24"/>
          <w:szCs w:val="24"/>
        </w:rPr>
        <w:t>Los elementos evaluados se divulgarán en detalle en los reglamentos de prueba, pero incluyen información sobre coeficientes relevantes para el tirón, metodología de diseño, materiales y técnicas de construcción, así como análisis hidrostático, hidrodinámico y estructural.</w:t>
      </w:r>
    </w:p>
    <w:p w14:paraId="72FD2D74" w14:textId="77777777" w:rsidR="000E0C35" w:rsidRDefault="00B7739E">
      <w:pPr>
        <w:spacing w:line="360" w:lineRule="auto"/>
        <w:ind w:left="360"/>
        <w:jc w:val="both"/>
        <w:rPr>
          <w:sz w:val="24"/>
          <w:szCs w:val="24"/>
          <w:u w:val="single"/>
        </w:rPr>
      </w:pPr>
      <w:r>
        <w:rPr>
          <w:sz w:val="24"/>
          <w:szCs w:val="24"/>
          <w:u w:val="single"/>
        </w:rPr>
        <w:t>Pruebas sorpresas:</w:t>
      </w:r>
    </w:p>
    <w:p w14:paraId="75C5B652" w14:textId="77777777" w:rsidR="000E0C35" w:rsidRDefault="00B7739E">
      <w:pPr>
        <w:spacing w:line="360" w:lineRule="auto"/>
        <w:ind w:firstLine="720"/>
        <w:jc w:val="both"/>
        <w:rPr>
          <w:sz w:val="24"/>
          <w:szCs w:val="24"/>
        </w:rPr>
      </w:pPr>
      <w:r>
        <w:rPr>
          <w:sz w:val="24"/>
          <w:szCs w:val="24"/>
        </w:rPr>
        <w:lastRenderedPageBreak/>
        <w:t>La organización se reserva el derecho de realizar sorpresas y / o insertar nuevos elementos antes y durante la competencia.</w:t>
      </w:r>
    </w:p>
    <w:p w14:paraId="6B9EE65E" w14:textId="77777777" w:rsidR="000E0C35" w:rsidRDefault="000E0C35">
      <w:pPr>
        <w:spacing w:line="360" w:lineRule="auto"/>
        <w:ind w:firstLine="720"/>
        <w:jc w:val="both"/>
        <w:rPr>
          <w:sz w:val="24"/>
          <w:szCs w:val="24"/>
        </w:rPr>
      </w:pPr>
    </w:p>
    <w:p w14:paraId="49F8869B" w14:textId="77777777" w:rsidR="000E0C35" w:rsidRDefault="00B7739E">
      <w:pPr>
        <w:spacing w:line="360" w:lineRule="auto"/>
        <w:ind w:firstLine="720"/>
        <w:jc w:val="both"/>
        <w:rPr>
          <w:sz w:val="24"/>
          <w:szCs w:val="24"/>
          <w:u w:val="single"/>
        </w:rPr>
      </w:pPr>
      <w:r>
        <w:rPr>
          <w:sz w:val="24"/>
          <w:szCs w:val="24"/>
          <w:u w:val="single"/>
        </w:rPr>
        <w:t>Reglas de pruebas:</w:t>
      </w:r>
    </w:p>
    <w:p w14:paraId="5E50B5DC" w14:textId="77777777" w:rsidR="000E0C35" w:rsidRDefault="00B7739E">
      <w:pPr>
        <w:spacing w:line="360" w:lineRule="auto"/>
        <w:ind w:firstLine="720"/>
        <w:jc w:val="both"/>
        <w:rPr>
          <w:sz w:val="24"/>
          <w:szCs w:val="24"/>
        </w:rPr>
      </w:pPr>
      <w:r>
        <w:rPr>
          <w:sz w:val="24"/>
          <w:szCs w:val="24"/>
        </w:rPr>
        <w:t xml:space="preserve">Tanto la categoría </w:t>
      </w:r>
      <w:r>
        <w:rPr>
          <w:b/>
          <w:sz w:val="24"/>
          <w:szCs w:val="24"/>
        </w:rPr>
        <w:t>Universitaria</w:t>
      </w:r>
      <w:r>
        <w:rPr>
          <w:sz w:val="24"/>
          <w:szCs w:val="24"/>
        </w:rPr>
        <w:t xml:space="preserve"> como la categoría</w:t>
      </w:r>
      <w:r>
        <w:rPr>
          <w:b/>
          <w:sz w:val="24"/>
          <w:szCs w:val="24"/>
        </w:rPr>
        <w:t xml:space="preserve"> </w:t>
      </w:r>
      <w:r>
        <w:rPr>
          <w:b/>
          <w:i/>
          <w:sz w:val="24"/>
          <w:szCs w:val="24"/>
        </w:rPr>
        <w:t>Open</w:t>
      </w:r>
      <w:r>
        <w:rPr>
          <w:sz w:val="24"/>
          <w:szCs w:val="24"/>
        </w:rPr>
        <w:t xml:space="preserve"> realizarán las mismas pruebas durante el evento.</w:t>
      </w:r>
    </w:p>
    <w:p w14:paraId="595D92AF" w14:textId="77777777" w:rsidR="000E0C35" w:rsidRDefault="00B7739E">
      <w:pPr>
        <w:spacing w:after="240" w:line="360" w:lineRule="auto"/>
        <w:ind w:firstLine="720"/>
        <w:jc w:val="both"/>
        <w:rPr>
          <w:sz w:val="24"/>
          <w:szCs w:val="24"/>
        </w:rPr>
      </w:pPr>
      <w:r>
        <w:rPr>
          <w:sz w:val="24"/>
          <w:szCs w:val="24"/>
        </w:rPr>
        <w:t xml:space="preserve">Información más detallada sobre cada carrera (curso, puntaje, penalizaciones, etc.) se divulgará en las reglas de la carrera, que se publicarán en el sitio web de la competencia en la fecha determinada según el </w:t>
      </w:r>
      <w:r>
        <w:rPr>
          <w:i/>
          <w:sz w:val="24"/>
          <w:szCs w:val="24"/>
        </w:rPr>
        <w:t>Apéndice 1</w:t>
      </w:r>
      <w:r>
        <w:rPr>
          <w:sz w:val="24"/>
          <w:szCs w:val="24"/>
        </w:rPr>
        <w:t>.</w:t>
      </w:r>
    </w:p>
    <w:p w14:paraId="75D134A3" w14:textId="77777777" w:rsidR="000E0C35" w:rsidRDefault="000E0C35">
      <w:pPr>
        <w:spacing w:after="240" w:line="360" w:lineRule="auto"/>
        <w:ind w:firstLine="720"/>
        <w:jc w:val="both"/>
        <w:rPr>
          <w:sz w:val="24"/>
          <w:szCs w:val="24"/>
        </w:rPr>
      </w:pPr>
    </w:p>
    <w:p w14:paraId="75DD5516" w14:textId="77777777" w:rsidR="000E0C35" w:rsidRDefault="000E0C35">
      <w:pPr>
        <w:spacing w:after="240" w:line="360" w:lineRule="auto"/>
        <w:ind w:firstLine="720"/>
        <w:jc w:val="both"/>
        <w:rPr>
          <w:sz w:val="24"/>
          <w:szCs w:val="24"/>
        </w:rPr>
      </w:pPr>
    </w:p>
    <w:p w14:paraId="47162135" w14:textId="77777777" w:rsidR="000E0C35" w:rsidRDefault="000E0C35">
      <w:pPr>
        <w:spacing w:after="240" w:line="360" w:lineRule="auto"/>
        <w:ind w:firstLine="720"/>
        <w:jc w:val="both"/>
        <w:rPr>
          <w:sz w:val="24"/>
          <w:szCs w:val="24"/>
        </w:rPr>
      </w:pPr>
    </w:p>
    <w:p w14:paraId="3704BD9B" w14:textId="77777777" w:rsidR="000E0C35" w:rsidRDefault="000E0C35">
      <w:pPr>
        <w:spacing w:after="240" w:line="360" w:lineRule="auto"/>
        <w:ind w:firstLine="720"/>
        <w:jc w:val="both"/>
        <w:rPr>
          <w:sz w:val="24"/>
          <w:szCs w:val="24"/>
        </w:rPr>
      </w:pPr>
    </w:p>
    <w:p w14:paraId="4BEAA47F" w14:textId="77777777" w:rsidR="000E0C35" w:rsidRDefault="000E0C35">
      <w:pPr>
        <w:spacing w:after="240" w:line="360" w:lineRule="auto"/>
        <w:ind w:firstLine="720"/>
        <w:jc w:val="both"/>
        <w:rPr>
          <w:sz w:val="24"/>
          <w:szCs w:val="24"/>
        </w:rPr>
      </w:pPr>
    </w:p>
    <w:p w14:paraId="03B57707" w14:textId="77777777" w:rsidR="000E0C35" w:rsidRDefault="000E0C35">
      <w:pPr>
        <w:spacing w:after="240" w:line="360" w:lineRule="auto"/>
        <w:ind w:firstLine="720"/>
        <w:jc w:val="both"/>
        <w:rPr>
          <w:sz w:val="24"/>
          <w:szCs w:val="24"/>
        </w:rPr>
      </w:pPr>
    </w:p>
    <w:p w14:paraId="63A407AE" w14:textId="77777777" w:rsidR="000E0C35" w:rsidRDefault="000E0C35">
      <w:pPr>
        <w:spacing w:after="240" w:line="360" w:lineRule="auto"/>
        <w:ind w:firstLine="720"/>
        <w:jc w:val="both"/>
        <w:rPr>
          <w:sz w:val="24"/>
          <w:szCs w:val="24"/>
        </w:rPr>
      </w:pPr>
    </w:p>
    <w:p w14:paraId="26C78AA2" w14:textId="77777777" w:rsidR="000E0C35" w:rsidRDefault="000E0C35">
      <w:pPr>
        <w:spacing w:after="240" w:line="360" w:lineRule="auto"/>
        <w:ind w:firstLine="720"/>
        <w:jc w:val="both"/>
        <w:rPr>
          <w:sz w:val="24"/>
          <w:szCs w:val="24"/>
        </w:rPr>
      </w:pPr>
    </w:p>
    <w:p w14:paraId="501E3C52" w14:textId="77777777" w:rsidR="000E0C35" w:rsidRDefault="000E0C35">
      <w:pPr>
        <w:spacing w:after="240" w:line="360" w:lineRule="auto"/>
        <w:ind w:firstLine="720"/>
        <w:jc w:val="both"/>
        <w:rPr>
          <w:sz w:val="24"/>
          <w:szCs w:val="24"/>
        </w:rPr>
      </w:pPr>
    </w:p>
    <w:p w14:paraId="32FCFCF7" w14:textId="77777777" w:rsidR="000E0C35" w:rsidRDefault="000E0C35">
      <w:pPr>
        <w:spacing w:after="240" w:line="360" w:lineRule="auto"/>
        <w:ind w:firstLine="720"/>
        <w:jc w:val="both"/>
        <w:rPr>
          <w:sz w:val="24"/>
          <w:szCs w:val="24"/>
        </w:rPr>
      </w:pPr>
    </w:p>
    <w:p w14:paraId="2E816E24" w14:textId="77777777" w:rsidR="000E0C35" w:rsidRDefault="000E0C35">
      <w:pPr>
        <w:spacing w:after="240" w:line="360" w:lineRule="auto"/>
        <w:ind w:firstLine="720"/>
        <w:jc w:val="both"/>
        <w:rPr>
          <w:sz w:val="24"/>
          <w:szCs w:val="24"/>
        </w:rPr>
      </w:pPr>
    </w:p>
    <w:p w14:paraId="366B2FD3" w14:textId="77777777" w:rsidR="000E0C35" w:rsidRDefault="000E0C35">
      <w:pPr>
        <w:spacing w:after="240" w:line="360" w:lineRule="auto"/>
        <w:ind w:firstLine="720"/>
        <w:jc w:val="both"/>
        <w:rPr>
          <w:sz w:val="24"/>
          <w:szCs w:val="24"/>
        </w:rPr>
      </w:pPr>
    </w:p>
    <w:p w14:paraId="69088E66" w14:textId="77777777" w:rsidR="000E0C35" w:rsidRDefault="00B7739E">
      <w:pPr>
        <w:pStyle w:val="Ttulo1"/>
      </w:pPr>
      <w:bookmarkStart w:id="14" w:name="_35nkun2" w:colFirst="0" w:colLast="0"/>
      <w:bookmarkEnd w:id="14"/>
      <w:r>
        <w:lastRenderedPageBreak/>
        <w:t>5. REGLAS DE COMPETENCIA</w:t>
      </w:r>
    </w:p>
    <w:p w14:paraId="084BDA77" w14:textId="77777777" w:rsidR="000E0C35" w:rsidRDefault="00B7739E">
      <w:pPr>
        <w:spacing w:before="240" w:line="360" w:lineRule="auto"/>
        <w:ind w:firstLine="720"/>
        <w:jc w:val="both"/>
        <w:rPr>
          <w:sz w:val="24"/>
          <w:szCs w:val="24"/>
        </w:rPr>
      </w:pPr>
      <w:r>
        <w:rPr>
          <w:sz w:val="24"/>
          <w:szCs w:val="24"/>
        </w:rPr>
        <w:t>Cada equipo puede competir con solo un (1) modelo durante toda la competencia.</w:t>
      </w:r>
    </w:p>
    <w:p w14:paraId="6108C0EC" w14:textId="77777777" w:rsidR="000E0C35" w:rsidRDefault="00B7739E">
      <w:pPr>
        <w:spacing w:line="360" w:lineRule="auto"/>
        <w:ind w:firstLine="720"/>
        <w:jc w:val="both"/>
        <w:rPr>
          <w:sz w:val="24"/>
          <w:szCs w:val="24"/>
        </w:rPr>
      </w:pPr>
      <w:r>
        <w:rPr>
          <w:sz w:val="24"/>
          <w:szCs w:val="24"/>
        </w:rPr>
        <w:t xml:space="preserve">Los equipos de categoría universitaria deben tener un mínimo de 4 competidores y un máximo de 10. </w:t>
      </w:r>
    </w:p>
    <w:p w14:paraId="27DE18B2" w14:textId="77777777" w:rsidR="000E0C35" w:rsidRDefault="00B7739E">
      <w:pPr>
        <w:spacing w:line="360" w:lineRule="auto"/>
        <w:ind w:firstLine="720"/>
        <w:jc w:val="both"/>
        <w:rPr>
          <w:sz w:val="24"/>
          <w:szCs w:val="24"/>
        </w:rPr>
      </w:pPr>
      <w:r>
        <w:rPr>
          <w:sz w:val="24"/>
          <w:szCs w:val="24"/>
        </w:rPr>
        <w:t xml:space="preserve">Los equipos de categoría </w:t>
      </w:r>
      <w:r>
        <w:rPr>
          <w:i/>
          <w:sz w:val="24"/>
          <w:szCs w:val="24"/>
        </w:rPr>
        <w:t>Open</w:t>
      </w:r>
      <w:r>
        <w:rPr>
          <w:sz w:val="24"/>
          <w:szCs w:val="24"/>
        </w:rPr>
        <w:t xml:space="preserve"> deben tener un mínimo de 2 competidores y un máximo de 10.</w:t>
      </w:r>
    </w:p>
    <w:p w14:paraId="0E661AEA" w14:textId="77777777" w:rsidR="000E0C35" w:rsidRDefault="00B7739E">
      <w:pPr>
        <w:spacing w:line="360" w:lineRule="auto"/>
        <w:ind w:firstLine="720"/>
        <w:jc w:val="both"/>
        <w:rPr>
          <w:sz w:val="24"/>
          <w:szCs w:val="24"/>
        </w:rPr>
      </w:pPr>
      <w:r>
        <w:rPr>
          <w:sz w:val="24"/>
          <w:szCs w:val="24"/>
        </w:rPr>
        <w:t>Los equipos deben tener un nombre en el momento de la inscripción. No debe contener nombres, títulos o distintivos inapropiados, como nombres ofensivos, peyorativos, prejuiciosos y discriminatorios.</w:t>
      </w:r>
    </w:p>
    <w:p w14:paraId="7E2349F6" w14:textId="798978D8" w:rsidR="000E0C35" w:rsidRDefault="00B7739E">
      <w:pPr>
        <w:spacing w:line="360" w:lineRule="auto"/>
        <w:ind w:firstLine="720"/>
        <w:jc w:val="both"/>
        <w:rPr>
          <w:sz w:val="24"/>
          <w:szCs w:val="24"/>
        </w:rPr>
      </w:pPr>
      <w:r>
        <w:rPr>
          <w:sz w:val="24"/>
          <w:szCs w:val="24"/>
        </w:rPr>
        <w:t xml:space="preserve">Los equipos que deseen incluir y/o excluir a los miembros de acuerdo con las reglas del concurso deben hacerlo en la fecha especificada en el </w:t>
      </w:r>
      <w:r>
        <w:rPr>
          <w:i/>
          <w:sz w:val="24"/>
          <w:szCs w:val="24"/>
        </w:rPr>
        <w:t>Apéndice 1</w:t>
      </w:r>
      <w:r>
        <w:rPr>
          <w:sz w:val="24"/>
          <w:szCs w:val="24"/>
        </w:rPr>
        <w:t xml:space="preserve"> utilizando el formulario específico disponible en el sitio web del concurso. Este formulario debe enviarse al correo electrónico oficial de la competencia junto con el(los) certificado(s) de registro del nuevo miembro, si corresponde.</w:t>
      </w:r>
    </w:p>
    <w:p w14:paraId="2AD96318" w14:textId="77777777" w:rsidR="000E0C35" w:rsidRDefault="00B7739E">
      <w:pPr>
        <w:spacing w:line="360" w:lineRule="auto"/>
        <w:ind w:firstLine="720"/>
        <w:jc w:val="both"/>
        <w:rPr>
          <w:sz w:val="24"/>
          <w:szCs w:val="24"/>
        </w:rPr>
      </w:pPr>
      <w:r>
        <w:rPr>
          <w:sz w:val="24"/>
          <w:szCs w:val="24"/>
        </w:rPr>
        <w:t xml:space="preserve">Después de la fecha límite indicada en el </w:t>
      </w:r>
      <w:r>
        <w:rPr>
          <w:i/>
          <w:sz w:val="24"/>
          <w:szCs w:val="24"/>
        </w:rPr>
        <w:t>Apéndice 1</w:t>
      </w:r>
      <w:r>
        <w:rPr>
          <w:sz w:val="24"/>
          <w:szCs w:val="24"/>
        </w:rPr>
        <w:t>, la organización aceptará la inclusión o el intercambio de hasta dos miembros por equipo el primer día de la competencia durante el registro del equipo. Los documentos de los nuevos miembros deben presentarse durante el registro, así como el formulario disponible en el sitio. Se debe respetar el número máximo de 10 competidores por equipo.</w:t>
      </w:r>
    </w:p>
    <w:p w14:paraId="70BB6BF4" w14:textId="77777777" w:rsidR="000E0C35" w:rsidRDefault="00B7739E">
      <w:pPr>
        <w:spacing w:line="360" w:lineRule="auto"/>
        <w:ind w:firstLine="720"/>
        <w:jc w:val="both"/>
        <w:rPr>
          <w:color w:val="00000A"/>
          <w:sz w:val="24"/>
          <w:szCs w:val="24"/>
        </w:rPr>
      </w:pPr>
      <w:r>
        <w:rPr>
          <w:sz w:val="24"/>
          <w:szCs w:val="24"/>
        </w:rPr>
        <w:t>Solo el Capitán, el Teniente y el Piloto pueden ingresar al área de la prueba.</w:t>
      </w:r>
      <w:r>
        <w:rPr>
          <w:color w:val="00000A"/>
          <w:sz w:val="24"/>
          <w:szCs w:val="24"/>
        </w:rPr>
        <w:t xml:space="preserve"> Solo 2 miembros pueden permanecer durante la prueba.</w:t>
      </w:r>
    </w:p>
    <w:p w14:paraId="6129607B" w14:textId="77777777" w:rsidR="000E0C35" w:rsidRDefault="00B7739E">
      <w:pPr>
        <w:spacing w:line="360" w:lineRule="auto"/>
        <w:ind w:firstLine="720"/>
        <w:jc w:val="both"/>
        <w:rPr>
          <w:sz w:val="24"/>
          <w:szCs w:val="24"/>
        </w:rPr>
      </w:pPr>
      <w:r>
        <w:rPr>
          <w:sz w:val="24"/>
          <w:szCs w:val="24"/>
        </w:rPr>
        <w:t>Antes de cada prueba, algunos modelos pueden ser inspeccionados.</w:t>
      </w:r>
    </w:p>
    <w:p w14:paraId="0B673DCE" w14:textId="77777777" w:rsidR="000E0C35" w:rsidRDefault="00B7739E">
      <w:pPr>
        <w:spacing w:after="240" w:line="360" w:lineRule="auto"/>
        <w:ind w:firstLine="720"/>
        <w:jc w:val="both"/>
        <w:rPr>
          <w:sz w:val="24"/>
          <w:szCs w:val="24"/>
        </w:rPr>
      </w:pPr>
      <w:r>
        <w:rPr>
          <w:sz w:val="24"/>
          <w:szCs w:val="24"/>
        </w:rPr>
        <w:t>Durante los tiempos de competición, a los competidores no se les permitirá beber alcohol o sustancias ilícitas. La evidencia de consumo de alcohol o sustancias ilícitas en cualquier momento durante la competición resultará en la descalificación del equipo de la competición.</w:t>
      </w:r>
    </w:p>
    <w:p w14:paraId="12BAC9A0" w14:textId="77777777" w:rsidR="000E0C35" w:rsidRDefault="00B7739E">
      <w:pPr>
        <w:pStyle w:val="Ttulo2"/>
      </w:pPr>
      <w:bookmarkStart w:id="15" w:name="_1ksv4uv" w:colFirst="0" w:colLast="0"/>
      <w:bookmarkEnd w:id="15"/>
      <w:r>
        <w:lastRenderedPageBreak/>
        <w:t xml:space="preserve">5.1. Sanciones </w:t>
      </w:r>
    </w:p>
    <w:p w14:paraId="22D5C509" w14:textId="77777777" w:rsidR="000E0C35" w:rsidRDefault="00B7739E">
      <w:pPr>
        <w:spacing w:before="240" w:line="360" w:lineRule="auto"/>
        <w:ind w:firstLine="720"/>
        <w:jc w:val="both"/>
        <w:rPr>
          <w:sz w:val="24"/>
          <w:szCs w:val="24"/>
        </w:rPr>
      </w:pPr>
      <w:r>
        <w:rPr>
          <w:sz w:val="24"/>
          <w:szCs w:val="24"/>
        </w:rPr>
        <w:t xml:space="preserve">Durante la competición, la organización penalizará a los equipos que violen las reglas informadas en este anuncio, así como a las reglas informadas en la regulación de pruebas. Las penalizaciones van desde la pérdida de puntajes en las pruebas hasta la exclusión de la universidad vinculada al equipo en futuras ediciones del evento. </w:t>
      </w:r>
    </w:p>
    <w:p w14:paraId="7DF4AFCD" w14:textId="77777777" w:rsidR="000E0C35" w:rsidRDefault="00B7739E">
      <w:pPr>
        <w:spacing w:line="360" w:lineRule="auto"/>
        <w:ind w:firstLine="720"/>
        <w:jc w:val="both"/>
        <w:rPr>
          <w:sz w:val="24"/>
          <w:szCs w:val="24"/>
        </w:rPr>
      </w:pPr>
      <w:r>
        <w:rPr>
          <w:sz w:val="24"/>
          <w:szCs w:val="24"/>
        </w:rPr>
        <w:t xml:space="preserve">Los detalles de las penalizaciones y los montos a descontar estarán presentes en las regulaciones de evidencia, que se darán a conocer antes de la fecha límite en el cronograma, </w:t>
      </w:r>
      <w:r>
        <w:rPr>
          <w:i/>
          <w:sz w:val="24"/>
          <w:szCs w:val="24"/>
        </w:rPr>
        <w:t>Apéndice 1</w:t>
      </w:r>
      <w:r>
        <w:rPr>
          <w:sz w:val="24"/>
          <w:szCs w:val="24"/>
        </w:rPr>
        <w:t xml:space="preserve">. </w:t>
      </w:r>
    </w:p>
    <w:p w14:paraId="2F093AE4" w14:textId="77777777" w:rsidR="000E0C35" w:rsidRDefault="00B7739E">
      <w:pPr>
        <w:pStyle w:val="Ttulo2"/>
      </w:pPr>
      <w:bookmarkStart w:id="16" w:name="_44sinio" w:colFirst="0" w:colLast="0"/>
      <w:bookmarkEnd w:id="16"/>
      <w:r>
        <w:t xml:space="preserve">5.2. Publicidad </w:t>
      </w:r>
    </w:p>
    <w:p w14:paraId="10251A91" w14:textId="77777777" w:rsidR="000E0C35" w:rsidRDefault="00B7739E">
      <w:pPr>
        <w:spacing w:before="240" w:line="360" w:lineRule="auto"/>
        <w:ind w:firstLine="720"/>
        <w:jc w:val="both"/>
        <w:rPr>
          <w:sz w:val="24"/>
          <w:szCs w:val="24"/>
        </w:rPr>
      </w:pPr>
      <w:r>
        <w:rPr>
          <w:sz w:val="24"/>
          <w:szCs w:val="24"/>
        </w:rPr>
        <w:t xml:space="preserve">El modelo debe contener el nombre del equipo del casco y los espacios disponibles para la publicidad del evento según el </w:t>
      </w:r>
      <w:r>
        <w:rPr>
          <w:i/>
          <w:sz w:val="24"/>
          <w:szCs w:val="24"/>
        </w:rPr>
        <w:t>Apéndice 4</w:t>
      </w:r>
      <w:r>
        <w:rPr>
          <w:sz w:val="24"/>
          <w:szCs w:val="24"/>
        </w:rPr>
        <w:t>.</w:t>
      </w:r>
    </w:p>
    <w:p w14:paraId="7A78E911" w14:textId="77777777" w:rsidR="000E0C35" w:rsidRDefault="00B7739E">
      <w:pPr>
        <w:spacing w:line="360" w:lineRule="auto"/>
        <w:ind w:firstLine="720"/>
        <w:jc w:val="both"/>
        <w:rPr>
          <w:color w:val="00000A"/>
          <w:sz w:val="24"/>
          <w:szCs w:val="24"/>
        </w:rPr>
      </w:pPr>
      <w:r>
        <w:rPr>
          <w:sz w:val="24"/>
          <w:szCs w:val="24"/>
        </w:rPr>
        <w:t xml:space="preserve">Los competidores deben colocar los adhesivos indicados por la organización en un espacio por encima de la línea de flotación (según el </w:t>
      </w:r>
      <w:r>
        <w:rPr>
          <w:i/>
          <w:sz w:val="24"/>
          <w:szCs w:val="24"/>
        </w:rPr>
        <w:t>Apéndice 4</w:t>
      </w:r>
      <w:r>
        <w:rPr>
          <w:sz w:val="24"/>
          <w:szCs w:val="24"/>
        </w:rPr>
        <w:t>)</w:t>
      </w:r>
      <w:r>
        <w:rPr>
          <w:color w:val="00000A"/>
          <w:sz w:val="24"/>
          <w:szCs w:val="24"/>
        </w:rPr>
        <w:t>. Los adhesivos serán proporcionados por la organización DUNA.</w:t>
      </w:r>
    </w:p>
    <w:p w14:paraId="0B921A74" w14:textId="77777777" w:rsidR="000E0C35" w:rsidRDefault="00B7739E">
      <w:pPr>
        <w:spacing w:line="360" w:lineRule="auto"/>
        <w:ind w:firstLine="720"/>
        <w:jc w:val="both"/>
        <w:rPr>
          <w:sz w:val="24"/>
          <w:szCs w:val="24"/>
        </w:rPr>
      </w:pPr>
      <w:r>
        <w:rPr>
          <w:sz w:val="24"/>
          <w:szCs w:val="24"/>
        </w:rPr>
        <w:t xml:space="preserve">Los equipos pueden tener sus propios patrocinadores. Pero los espacios incluidos en el </w:t>
      </w:r>
      <w:r>
        <w:rPr>
          <w:i/>
          <w:sz w:val="24"/>
          <w:szCs w:val="24"/>
        </w:rPr>
        <w:t>Apéndice 4</w:t>
      </w:r>
      <w:r>
        <w:rPr>
          <w:sz w:val="24"/>
          <w:szCs w:val="24"/>
        </w:rPr>
        <w:t xml:space="preserve"> son para uso de los patrocinadores de DUNA.</w:t>
      </w:r>
    </w:p>
    <w:p w14:paraId="7F0D8F8E" w14:textId="77777777" w:rsidR="000E0C35" w:rsidRDefault="00B7739E">
      <w:pPr>
        <w:spacing w:after="240" w:line="360" w:lineRule="auto"/>
        <w:ind w:firstLine="720"/>
        <w:jc w:val="both"/>
        <w:rPr>
          <w:sz w:val="24"/>
          <w:szCs w:val="24"/>
        </w:rPr>
      </w:pPr>
      <w:r>
        <w:rPr>
          <w:sz w:val="24"/>
          <w:szCs w:val="24"/>
        </w:rPr>
        <w:t>El organizador de la competencia se reserva el derecho de usar, para la futura difusión del evento, fotos, videos o cualquier otro registro que se realice en los días de la competición.</w:t>
      </w:r>
    </w:p>
    <w:p w14:paraId="46493C5D" w14:textId="77777777" w:rsidR="000E0C35" w:rsidRDefault="00B7739E">
      <w:pPr>
        <w:pStyle w:val="Ttulo2"/>
        <w:rPr>
          <w:b w:val="0"/>
        </w:rPr>
      </w:pPr>
      <w:bookmarkStart w:id="17" w:name="_2jxsxqh" w:colFirst="0" w:colLast="0"/>
      <w:bookmarkEnd w:id="17"/>
      <w:r>
        <w:rPr>
          <w:b w:val="0"/>
        </w:rPr>
        <w:t xml:space="preserve">5.2.1. Camisetas </w:t>
      </w:r>
    </w:p>
    <w:p w14:paraId="029D8658" w14:textId="77777777" w:rsidR="000E0C35" w:rsidRDefault="00B7739E">
      <w:pPr>
        <w:spacing w:before="240" w:line="360" w:lineRule="auto"/>
        <w:ind w:firstLine="720"/>
        <w:jc w:val="both"/>
        <w:rPr>
          <w:sz w:val="24"/>
          <w:szCs w:val="24"/>
        </w:rPr>
      </w:pPr>
      <w:r>
        <w:rPr>
          <w:sz w:val="24"/>
          <w:szCs w:val="24"/>
        </w:rPr>
        <w:t>No es obligatorio hacer camisetas para la identificación del equipo.</w:t>
      </w:r>
    </w:p>
    <w:p w14:paraId="7037872D" w14:textId="77777777" w:rsidR="000E0C35" w:rsidRDefault="00B7739E">
      <w:pPr>
        <w:spacing w:line="360" w:lineRule="auto"/>
        <w:ind w:firstLine="720"/>
        <w:jc w:val="both"/>
        <w:rPr>
          <w:sz w:val="24"/>
          <w:szCs w:val="24"/>
        </w:rPr>
      </w:pPr>
      <w:r>
        <w:rPr>
          <w:sz w:val="24"/>
          <w:szCs w:val="24"/>
        </w:rPr>
        <w:t>No se permitirá el uso de camisetas ROJAS o NARANJAS por equipos. Estos colores serán utilizados por los organizadores del evento. No hay exclusividad de color para ninguno de los equipos suscritos.</w:t>
      </w:r>
    </w:p>
    <w:p w14:paraId="1D49C5CF" w14:textId="77777777" w:rsidR="000E0C35" w:rsidRDefault="00B7739E">
      <w:pPr>
        <w:spacing w:line="360" w:lineRule="auto"/>
        <w:ind w:firstLine="720"/>
        <w:jc w:val="both"/>
        <w:rPr>
          <w:sz w:val="24"/>
          <w:szCs w:val="24"/>
        </w:rPr>
      </w:pPr>
      <w:r>
        <w:rPr>
          <w:sz w:val="24"/>
          <w:szCs w:val="24"/>
        </w:rPr>
        <w:t>El logotipo de DUNA 2019 estará disponible en el sitio web de la competición.</w:t>
      </w:r>
    </w:p>
    <w:p w14:paraId="3236555D" w14:textId="77777777" w:rsidR="000E0C35" w:rsidRDefault="00B7739E">
      <w:pPr>
        <w:pStyle w:val="Ttulo2"/>
      </w:pPr>
      <w:bookmarkStart w:id="18" w:name="_z337ya" w:colFirst="0" w:colLast="0"/>
      <w:bookmarkEnd w:id="18"/>
      <w:r>
        <w:lastRenderedPageBreak/>
        <w:t>5.3. Inspección</w:t>
      </w:r>
    </w:p>
    <w:p w14:paraId="6975AF58" w14:textId="77777777" w:rsidR="000E0C35" w:rsidRDefault="00B7739E">
      <w:pPr>
        <w:widowControl w:val="0"/>
        <w:spacing w:before="240" w:line="360" w:lineRule="auto"/>
        <w:jc w:val="both"/>
        <w:rPr>
          <w:sz w:val="24"/>
          <w:szCs w:val="24"/>
        </w:rPr>
      </w:pPr>
      <w:r>
        <w:rPr>
          <w:b/>
          <w:sz w:val="24"/>
          <w:szCs w:val="24"/>
        </w:rPr>
        <w:tab/>
      </w:r>
      <w:r>
        <w:rPr>
          <w:sz w:val="24"/>
          <w:szCs w:val="24"/>
        </w:rPr>
        <w:t>El comité técnico inspeccionará todos los modelos para verificar el cumplimiento de los requisitos antes del inicio de la competición. Un competidor de cada equipo deberá estar presente durante el proceso de inspección y será notificado con anticipación de la hora y el lugar. Todos los modelos serán fotografiados durante la inspección.</w:t>
      </w:r>
    </w:p>
    <w:p w14:paraId="62D4A5A6" w14:textId="77777777" w:rsidR="000E0C35" w:rsidRDefault="00B7739E">
      <w:pPr>
        <w:widowControl w:val="0"/>
        <w:spacing w:line="360" w:lineRule="auto"/>
        <w:jc w:val="both"/>
        <w:rPr>
          <w:sz w:val="24"/>
          <w:szCs w:val="24"/>
        </w:rPr>
      </w:pPr>
      <w:r>
        <w:rPr>
          <w:sz w:val="24"/>
          <w:szCs w:val="24"/>
        </w:rPr>
        <w:tab/>
        <w:t xml:space="preserve">La inspección se llevará a cabo con los balastos colocados de la misma manera que en las pruebas de </w:t>
      </w:r>
      <w:r>
        <w:rPr>
          <w:i/>
          <w:sz w:val="24"/>
          <w:szCs w:val="24"/>
        </w:rPr>
        <w:t>Bollard Pull</w:t>
      </w:r>
      <w:r>
        <w:rPr>
          <w:sz w:val="24"/>
          <w:szCs w:val="24"/>
        </w:rPr>
        <w:t xml:space="preserve"> y tira y afloja, de modo que se respete la altura de remolque y la marca que indica que la línea de flotación es verdadera. </w:t>
      </w:r>
    </w:p>
    <w:p w14:paraId="12E3B39D" w14:textId="77777777" w:rsidR="000E0C35" w:rsidRDefault="00B7739E">
      <w:pPr>
        <w:widowControl w:val="0"/>
        <w:spacing w:after="100" w:line="360" w:lineRule="auto"/>
        <w:jc w:val="both"/>
        <w:rPr>
          <w:sz w:val="24"/>
          <w:szCs w:val="24"/>
        </w:rPr>
      </w:pPr>
      <w:r>
        <w:rPr>
          <w:sz w:val="24"/>
          <w:szCs w:val="24"/>
        </w:rPr>
        <w:tab/>
        <w:t xml:space="preserve">Los modelos que no cumplan con los requisitos establecidos por la organización del evento serán descalificados automáticamente hasta que se realicen los ajustes apropiados, que deben ser confirmados por una nueva inspección. Todos los modelos pueden estar sujetos a inspección adicional sin previo aviso a los competidores en cualquier momento durante la competencia. Los competidores deben cooperar con tales inspecciones. Las modificaciones realizadas después de la inspección conllevarán una nueva inspección. </w:t>
      </w:r>
    </w:p>
    <w:p w14:paraId="446E4D80" w14:textId="77777777" w:rsidR="000E0C35" w:rsidRDefault="00B7739E">
      <w:pPr>
        <w:pStyle w:val="Ttulo3"/>
      </w:pPr>
      <w:bookmarkStart w:id="19" w:name="_3j2qqm3" w:colFirst="0" w:colLast="0"/>
      <w:bookmarkEnd w:id="19"/>
      <w:r>
        <w:t xml:space="preserve">5.3.1. Procedimientos de inspección </w:t>
      </w:r>
    </w:p>
    <w:p w14:paraId="569FFB92" w14:textId="77777777" w:rsidR="000E0C35" w:rsidRDefault="00B7739E">
      <w:pPr>
        <w:pStyle w:val="Ttulo3"/>
      </w:pPr>
      <w:bookmarkStart w:id="20" w:name="_h8br6ehj2pgm" w:colFirst="0" w:colLast="0"/>
      <w:bookmarkEnd w:id="20"/>
      <w:r>
        <w:t>Las inspecciones se realizarán de la siguiente manera:</w:t>
      </w:r>
    </w:p>
    <w:p w14:paraId="5282E23C" w14:textId="77777777" w:rsidR="000E0C35" w:rsidRDefault="00B7739E">
      <w:pPr>
        <w:widowControl w:val="0"/>
        <w:numPr>
          <w:ilvl w:val="0"/>
          <w:numId w:val="11"/>
        </w:numPr>
        <w:spacing w:after="100" w:line="360" w:lineRule="auto"/>
        <w:jc w:val="both"/>
        <w:rPr>
          <w:sz w:val="24"/>
          <w:szCs w:val="24"/>
        </w:rPr>
      </w:pPr>
      <w:r>
        <w:rPr>
          <w:sz w:val="24"/>
          <w:szCs w:val="24"/>
        </w:rPr>
        <w:t>Longitud total: 900 mm a 1100 mm;</w:t>
      </w:r>
    </w:p>
    <w:p w14:paraId="022DFB9B" w14:textId="77777777" w:rsidR="000E0C35" w:rsidRDefault="00B7739E">
      <w:pPr>
        <w:widowControl w:val="0"/>
        <w:spacing w:after="100" w:line="360" w:lineRule="auto"/>
        <w:ind w:left="720"/>
        <w:jc w:val="both"/>
        <w:rPr>
          <w:sz w:val="24"/>
          <w:szCs w:val="24"/>
        </w:rPr>
      </w:pPr>
      <w:r>
        <w:rPr>
          <w:noProof/>
          <w:sz w:val="24"/>
          <w:szCs w:val="24"/>
        </w:rPr>
        <w:drawing>
          <wp:inline distT="114300" distB="114300" distL="114300" distR="114300" wp14:anchorId="4BA2D3B6" wp14:editId="40A0B98B">
            <wp:extent cx="5120640" cy="1638300"/>
            <wp:effectExtent l="0" t="0" r="0" b="0"/>
            <wp:docPr id="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a:stretch>
                      <a:fillRect/>
                    </a:stretch>
                  </pic:blipFill>
                  <pic:spPr>
                    <a:xfrm>
                      <a:off x="0" y="0"/>
                      <a:ext cx="5120640" cy="1638300"/>
                    </a:xfrm>
                    <a:prstGeom prst="rect">
                      <a:avLst/>
                    </a:prstGeom>
                    <a:ln/>
                  </pic:spPr>
                </pic:pic>
              </a:graphicData>
            </a:graphic>
          </wp:inline>
        </w:drawing>
      </w:r>
    </w:p>
    <w:p w14:paraId="391A1AB0" w14:textId="77777777" w:rsidR="000E0C35" w:rsidRDefault="000E0C35">
      <w:pPr>
        <w:widowControl w:val="0"/>
        <w:spacing w:after="100" w:line="360" w:lineRule="auto"/>
        <w:ind w:left="720"/>
        <w:jc w:val="both"/>
        <w:rPr>
          <w:sz w:val="24"/>
          <w:szCs w:val="24"/>
        </w:rPr>
      </w:pPr>
    </w:p>
    <w:p w14:paraId="397EA051" w14:textId="77777777" w:rsidR="000E0C35" w:rsidRDefault="000E0C35">
      <w:pPr>
        <w:widowControl w:val="0"/>
        <w:spacing w:after="100" w:line="360" w:lineRule="auto"/>
        <w:jc w:val="both"/>
        <w:rPr>
          <w:sz w:val="24"/>
          <w:szCs w:val="24"/>
        </w:rPr>
      </w:pPr>
    </w:p>
    <w:p w14:paraId="49D90DC1" w14:textId="77777777" w:rsidR="000E0C35" w:rsidRDefault="000E0C35">
      <w:pPr>
        <w:widowControl w:val="0"/>
        <w:spacing w:after="100" w:line="360" w:lineRule="auto"/>
        <w:ind w:left="720"/>
        <w:jc w:val="both"/>
        <w:rPr>
          <w:sz w:val="24"/>
          <w:szCs w:val="24"/>
        </w:rPr>
      </w:pPr>
    </w:p>
    <w:p w14:paraId="26F18626" w14:textId="77777777" w:rsidR="000E0C35" w:rsidRDefault="00B7739E">
      <w:pPr>
        <w:widowControl w:val="0"/>
        <w:spacing w:after="100" w:line="360" w:lineRule="auto"/>
        <w:ind w:left="720"/>
        <w:jc w:val="both"/>
        <w:rPr>
          <w:sz w:val="24"/>
          <w:szCs w:val="24"/>
        </w:rPr>
      </w:pPr>
      <w:r>
        <w:rPr>
          <w:sz w:val="24"/>
          <w:szCs w:val="24"/>
        </w:rPr>
        <w:t>2. Boca: 310 mm a 350 mm;</w:t>
      </w:r>
    </w:p>
    <w:p w14:paraId="1AB41BE6" w14:textId="77777777" w:rsidR="000E0C35" w:rsidRDefault="00B7739E">
      <w:pPr>
        <w:widowControl w:val="0"/>
        <w:spacing w:after="100" w:line="360" w:lineRule="auto"/>
        <w:ind w:left="720"/>
        <w:jc w:val="both"/>
        <w:rPr>
          <w:sz w:val="24"/>
          <w:szCs w:val="24"/>
        </w:rPr>
      </w:pPr>
      <w:r>
        <w:rPr>
          <w:noProof/>
          <w:sz w:val="24"/>
          <w:szCs w:val="24"/>
        </w:rPr>
        <w:drawing>
          <wp:inline distT="114300" distB="114300" distL="114300" distR="114300" wp14:anchorId="70FAEDD3" wp14:editId="658299CE">
            <wp:extent cx="5943600" cy="227330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943600" cy="2273300"/>
                    </a:xfrm>
                    <a:prstGeom prst="rect">
                      <a:avLst/>
                    </a:prstGeom>
                    <a:ln/>
                  </pic:spPr>
                </pic:pic>
              </a:graphicData>
            </a:graphic>
          </wp:inline>
        </w:drawing>
      </w:r>
    </w:p>
    <w:p w14:paraId="0A9F13F6" w14:textId="77777777" w:rsidR="000E0C35" w:rsidRDefault="00B7739E">
      <w:pPr>
        <w:widowControl w:val="0"/>
        <w:spacing w:after="100" w:line="360" w:lineRule="auto"/>
        <w:ind w:left="720"/>
        <w:jc w:val="both"/>
        <w:rPr>
          <w:sz w:val="24"/>
          <w:szCs w:val="24"/>
        </w:rPr>
      </w:pPr>
      <w:r>
        <w:rPr>
          <w:sz w:val="24"/>
          <w:szCs w:val="24"/>
        </w:rPr>
        <w:t>3. Borde libre: mínimo 50 mm;</w:t>
      </w:r>
    </w:p>
    <w:p w14:paraId="13CD69D6" w14:textId="77777777" w:rsidR="000E0C35" w:rsidRDefault="000E0C35">
      <w:pPr>
        <w:widowControl w:val="0"/>
        <w:spacing w:after="100" w:line="360" w:lineRule="auto"/>
        <w:ind w:left="720"/>
        <w:jc w:val="both"/>
        <w:rPr>
          <w:sz w:val="24"/>
          <w:szCs w:val="24"/>
        </w:rPr>
      </w:pPr>
    </w:p>
    <w:p w14:paraId="4A61E353" w14:textId="77777777" w:rsidR="000E0C35" w:rsidRDefault="00B7739E">
      <w:pPr>
        <w:widowControl w:val="0"/>
        <w:spacing w:after="100" w:line="360" w:lineRule="auto"/>
        <w:ind w:left="720"/>
        <w:jc w:val="both"/>
        <w:rPr>
          <w:sz w:val="24"/>
          <w:szCs w:val="24"/>
        </w:rPr>
      </w:pPr>
      <w:r>
        <w:rPr>
          <w:noProof/>
          <w:sz w:val="24"/>
          <w:szCs w:val="24"/>
        </w:rPr>
        <w:drawing>
          <wp:inline distT="114300" distB="114300" distL="114300" distR="114300" wp14:anchorId="5E53723D" wp14:editId="42527869">
            <wp:extent cx="5943600" cy="2349500"/>
            <wp:effectExtent l="0" t="0" r="0" b="0"/>
            <wp:docPr id="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a:stretch>
                      <a:fillRect/>
                    </a:stretch>
                  </pic:blipFill>
                  <pic:spPr>
                    <a:xfrm>
                      <a:off x="0" y="0"/>
                      <a:ext cx="5943600" cy="2349500"/>
                    </a:xfrm>
                    <a:prstGeom prst="rect">
                      <a:avLst/>
                    </a:prstGeom>
                    <a:ln/>
                  </pic:spPr>
                </pic:pic>
              </a:graphicData>
            </a:graphic>
          </wp:inline>
        </w:drawing>
      </w:r>
    </w:p>
    <w:p w14:paraId="285AC3EA" w14:textId="77777777" w:rsidR="000E0C35" w:rsidRDefault="000E0C35">
      <w:pPr>
        <w:widowControl w:val="0"/>
        <w:spacing w:after="100" w:line="360" w:lineRule="auto"/>
        <w:ind w:left="720"/>
        <w:jc w:val="both"/>
        <w:rPr>
          <w:sz w:val="24"/>
          <w:szCs w:val="24"/>
        </w:rPr>
      </w:pPr>
    </w:p>
    <w:p w14:paraId="3D1ABCE7" w14:textId="77777777" w:rsidR="000E0C35" w:rsidRDefault="000E0C35">
      <w:pPr>
        <w:widowControl w:val="0"/>
        <w:spacing w:after="100" w:line="360" w:lineRule="auto"/>
        <w:jc w:val="both"/>
        <w:rPr>
          <w:sz w:val="24"/>
          <w:szCs w:val="24"/>
        </w:rPr>
      </w:pPr>
    </w:p>
    <w:p w14:paraId="45CDBC0A" w14:textId="77777777" w:rsidR="000E0C35" w:rsidRDefault="000E0C35">
      <w:pPr>
        <w:widowControl w:val="0"/>
        <w:spacing w:after="100" w:line="360" w:lineRule="auto"/>
        <w:ind w:left="720"/>
        <w:jc w:val="both"/>
        <w:rPr>
          <w:sz w:val="24"/>
          <w:szCs w:val="24"/>
        </w:rPr>
      </w:pPr>
    </w:p>
    <w:p w14:paraId="00B3A879" w14:textId="77777777" w:rsidR="000E0C35" w:rsidRDefault="000E0C35">
      <w:pPr>
        <w:widowControl w:val="0"/>
        <w:spacing w:after="100" w:line="360" w:lineRule="auto"/>
        <w:ind w:left="720"/>
        <w:jc w:val="both"/>
        <w:rPr>
          <w:sz w:val="24"/>
          <w:szCs w:val="24"/>
        </w:rPr>
      </w:pPr>
    </w:p>
    <w:p w14:paraId="0752DF76" w14:textId="77777777" w:rsidR="000E0C35" w:rsidRDefault="00B7739E">
      <w:pPr>
        <w:widowControl w:val="0"/>
        <w:spacing w:after="100" w:line="360" w:lineRule="auto"/>
        <w:ind w:left="720"/>
        <w:jc w:val="both"/>
        <w:rPr>
          <w:sz w:val="24"/>
          <w:szCs w:val="24"/>
        </w:rPr>
      </w:pPr>
      <w:r>
        <w:rPr>
          <w:sz w:val="24"/>
          <w:szCs w:val="24"/>
        </w:rPr>
        <w:lastRenderedPageBreak/>
        <w:t>4. Calado en el centro del modelo: mínimo 120 mm</w:t>
      </w:r>
    </w:p>
    <w:p w14:paraId="11535982" w14:textId="77777777" w:rsidR="000E0C35" w:rsidRDefault="00B7739E">
      <w:pPr>
        <w:widowControl w:val="0"/>
        <w:spacing w:after="100" w:line="360" w:lineRule="auto"/>
        <w:ind w:left="720"/>
        <w:jc w:val="both"/>
        <w:rPr>
          <w:sz w:val="24"/>
          <w:szCs w:val="24"/>
        </w:rPr>
      </w:pPr>
      <w:r>
        <w:rPr>
          <w:noProof/>
          <w:sz w:val="24"/>
          <w:szCs w:val="24"/>
        </w:rPr>
        <w:drawing>
          <wp:inline distT="114300" distB="114300" distL="114300" distR="114300" wp14:anchorId="70E21D59" wp14:editId="2D8CCAEE">
            <wp:extent cx="5943600" cy="2514600"/>
            <wp:effectExtent l="0" t="0" r="0" b="0"/>
            <wp:docPr id="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6"/>
                    <a:srcRect/>
                    <a:stretch>
                      <a:fillRect/>
                    </a:stretch>
                  </pic:blipFill>
                  <pic:spPr>
                    <a:xfrm>
                      <a:off x="0" y="0"/>
                      <a:ext cx="5943600" cy="2514600"/>
                    </a:xfrm>
                    <a:prstGeom prst="rect">
                      <a:avLst/>
                    </a:prstGeom>
                    <a:ln/>
                  </pic:spPr>
                </pic:pic>
              </a:graphicData>
            </a:graphic>
          </wp:inline>
        </w:drawing>
      </w:r>
    </w:p>
    <w:p w14:paraId="459D9293" w14:textId="77777777" w:rsidR="000E0C35" w:rsidRDefault="00B7739E">
      <w:pPr>
        <w:widowControl w:val="0"/>
        <w:spacing w:after="100" w:line="360" w:lineRule="auto"/>
        <w:ind w:left="720"/>
        <w:jc w:val="both"/>
        <w:rPr>
          <w:sz w:val="24"/>
          <w:szCs w:val="24"/>
        </w:rPr>
      </w:pPr>
      <w:r>
        <w:rPr>
          <w:sz w:val="24"/>
          <w:szCs w:val="24"/>
        </w:rPr>
        <w:t>5. Altura de remolque: base del anillo en la línea de flotación;</w:t>
      </w:r>
    </w:p>
    <w:p w14:paraId="490CF864" w14:textId="77777777" w:rsidR="000E0C35" w:rsidRDefault="00B7739E">
      <w:pPr>
        <w:widowControl w:val="0"/>
        <w:spacing w:after="100" w:line="360" w:lineRule="auto"/>
        <w:ind w:left="720"/>
        <w:jc w:val="both"/>
        <w:rPr>
          <w:sz w:val="24"/>
          <w:szCs w:val="24"/>
        </w:rPr>
      </w:pPr>
      <w:r>
        <w:rPr>
          <w:noProof/>
          <w:sz w:val="24"/>
          <w:szCs w:val="24"/>
        </w:rPr>
        <w:drawing>
          <wp:inline distT="114300" distB="114300" distL="114300" distR="114300" wp14:anchorId="0D51E002" wp14:editId="190B7483">
            <wp:extent cx="5943600" cy="1917700"/>
            <wp:effectExtent l="0" t="0" r="0" b="0"/>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5943600" cy="1917700"/>
                    </a:xfrm>
                    <a:prstGeom prst="rect">
                      <a:avLst/>
                    </a:prstGeom>
                    <a:ln/>
                  </pic:spPr>
                </pic:pic>
              </a:graphicData>
            </a:graphic>
          </wp:inline>
        </w:drawing>
      </w:r>
    </w:p>
    <w:p w14:paraId="11A1F48A" w14:textId="77777777" w:rsidR="000E0C35" w:rsidRDefault="000E0C35">
      <w:pPr>
        <w:widowControl w:val="0"/>
        <w:spacing w:after="100" w:line="360" w:lineRule="auto"/>
        <w:ind w:left="720"/>
        <w:jc w:val="both"/>
        <w:rPr>
          <w:sz w:val="24"/>
          <w:szCs w:val="24"/>
        </w:rPr>
      </w:pPr>
    </w:p>
    <w:p w14:paraId="0D2F0E4E" w14:textId="77777777" w:rsidR="000E0C35" w:rsidRDefault="000E0C35">
      <w:pPr>
        <w:widowControl w:val="0"/>
        <w:spacing w:after="100" w:line="360" w:lineRule="auto"/>
        <w:ind w:left="720"/>
        <w:jc w:val="both"/>
        <w:rPr>
          <w:sz w:val="24"/>
          <w:szCs w:val="24"/>
        </w:rPr>
      </w:pPr>
    </w:p>
    <w:p w14:paraId="61447457" w14:textId="77777777" w:rsidR="000E0C35" w:rsidRDefault="000E0C35">
      <w:pPr>
        <w:widowControl w:val="0"/>
        <w:spacing w:after="100" w:line="360" w:lineRule="auto"/>
        <w:ind w:left="720"/>
        <w:jc w:val="both"/>
        <w:rPr>
          <w:sz w:val="24"/>
          <w:szCs w:val="24"/>
        </w:rPr>
      </w:pPr>
    </w:p>
    <w:p w14:paraId="1A301BAE" w14:textId="77777777" w:rsidR="000E0C35" w:rsidRDefault="000E0C35">
      <w:pPr>
        <w:widowControl w:val="0"/>
        <w:spacing w:after="100" w:line="360" w:lineRule="auto"/>
        <w:ind w:left="720"/>
        <w:jc w:val="both"/>
        <w:rPr>
          <w:sz w:val="24"/>
          <w:szCs w:val="24"/>
        </w:rPr>
      </w:pPr>
    </w:p>
    <w:p w14:paraId="42A28F2B" w14:textId="77777777" w:rsidR="000E0C35" w:rsidRDefault="000E0C35">
      <w:pPr>
        <w:widowControl w:val="0"/>
        <w:spacing w:after="100" w:line="360" w:lineRule="auto"/>
        <w:ind w:left="720"/>
        <w:jc w:val="both"/>
        <w:rPr>
          <w:sz w:val="24"/>
          <w:szCs w:val="24"/>
        </w:rPr>
      </w:pPr>
    </w:p>
    <w:p w14:paraId="715B3DDC" w14:textId="77777777" w:rsidR="000E0C35" w:rsidRDefault="000E0C35">
      <w:pPr>
        <w:widowControl w:val="0"/>
        <w:spacing w:after="100" w:line="360" w:lineRule="auto"/>
        <w:ind w:left="720"/>
        <w:jc w:val="both"/>
        <w:rPr>
          <w:sz w:val="24"/>
          <w:szCs w:val="24"/>
        </w:rPr>
      </w:pPr>
    </w:p>
    <w:p w14:paraId="54610793" w14:textId="77777777" w:rsidR="000E0C35" w:rsidRDefault="000E0C35">
      <w:pPr>
        <w:widowControl w:val="0"/>
        <w:spacing w:after="100" w:line="360" w:lineRule="auto"/>
        <w:ind w:left="720"/>
        <w:jc w:val="both"/>
        <w:rPr>
          <w:sz w:val="24"/>
          <w:szCs w:val="24"/>
        </w:rPr>
      </w:pPr>
    </w:p>
    <w:p w14:paraId="296C668C" w14:textId="5D223BE1" w:rsidR="000E0C35" w:rsidRDefault="00B7739E">
      <w:pPr>
        <w:widowControl w:val="0"/>
        <w:spacing w:after="100" w:line="360" w:lineRule="auto"/>
        <w:ind w:left="720"/>
        <w:jc w:val="both"/>
        <w:rPr>
          <w:sz w:val="24"/>
          <w:szCs w:val="24"/>
        </w:rPr>
      </w:pPr>
      <w:r>
        <w:rPr>
          <w:sz w:val="24"/>
          <w:szCs w:val="24"/>
        </w:rPr>
        <w:lastRenderedPageBreak/>
        <w:t>6. Perímetro del propulsor: m</w:t>
      </w:r>
      <w:r w:rsidR="00497D65">
        <w:rPr>
          <w:sz w:val="24"/>
          <w:szCs w:val="24"/>
        </w:rPr>
        <w:t>á</w:t>
      </w:r>
      <w:r>
        <w:rPr>
          <w:sz w:val="24"/>
          <w:szCs w:val="24"/>
        </w:rPr>
        <w:t>x</w:t>
      </w:r>
      <w:r w:rsidR="00497D65">
        <w:rPr>
          <w:sz w:val="24"/>
          <w:szCs w:val="24"/>
        </w:rPr>
        <w:t>imo</w:t>
      </w:r>
      <w:r>
        <w:rPr>
          <w:sz w:val="24"/>
          <w:szCs w:val="24"/>
        </w:rPr>
        <w:t xml:space="preserve"> 250 mm;</w:t>
      </w:r>
    </w:p>
    <w:p w14:paraId="3EA6E206" w14:textId="77777777" w:rsidR="000E0C35" w:rsidRDefault="00B7739E">
      <w:pPr>
        <w:widowControl w:val="0"/>
        <w:spacing w:after="100" w:line="360" w:lineRule="auto"/>
        <w:ind w:left="720"/>
        <w:jc w:val="center"/>
        <w:rPr>
          <w:sz w:val="24"/>
          <w:szCs w:val="24"/>
        </w:rPr>
      </w:pPr>
      <w:r>
        <w:rPr>
          <w:noProof/>
          <w:sz w:val="24"/>
          <w:szCs w:val="24"/>
        </w:rPr>
        <w:drawing>
          <wp:inline distT="114300" distB="114300" distL="114300" distR="114300" wp14:anchorId="67817983" wp14:editId="6D1F9212">
            <wp:extent cx="2918910" cy="2667411"/>
            <wp:effectExtent l="0" t="0" r="0" b="0"/>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2918910" cy="2667411"/>
                    </a:xfrm>
                    <a:prstGeom prst="rect">
                      <a:avLst/>
                    </a:prstGeom>
                    <a:ln/>
                  </pic:spPr>
                </pic:pic>
              </a:graphicData>
            </a:graphic>
          </wp:inline>
        </w:drawing>
      </w:r>
    </w:p>
    <w:p w14:paraId="2339DFDD" w14:textId="77777777" w:rsidR="000E0C35" w:rsidRDefault="00B7739E">
      <w:pPr>
        <w:widowControl w:val="0"/>
        <w:spacing w:after="100" w:line="360" w:lineRule="auto"/>
        <w:ind w:left="720"/>
        <w:jc w:val="both"/>
        <w:rPr>
          <w:sz w:val="24"/>
          <w:szCs w:val="24"/>
        </w:rPr>
      </w:pPr>
      <w:r>
        <w:rPr>
          <w:sz w:val="24"/>
          <w:szCs w:val="24"/>
        </w:rPr>
        <w:tab/>
        <w:t xml:space="preserve">El perímetro del propulsor debe ser la longitud de la circunferencia resaltada en rojo. </w:t>
      </w:r>
    </w:p>
    <w:p w14:paraId="7E4DF966" w14:textId="77777777" w:rsidR="000E0C35" w:rsidRDefault="00B7739E">
      <w:pPr>
        <w:widowControl w:val="0"/>
        <w:spacing w:after="100" w:line="360" w:lineRule="auto"/>
        <w:ind w:left="720"/>
        <w:jc w:val="both"/>
        <w:rPr>
          <w:sz w:val="24"/>
          <w:szCs w:val="24"/>
        </w:rPr>
      </w:pPr>
      <w:r>
        <w:rPr>
          <w:sz w:val="24"/>
          <w:szCs w:val="24"/>
        </w:rPr>
        <w:t>7. Desplazamiento (masa): mínimo 18 kg y máximo 25 kg;</w:t>
      </w:r>
    </w:p>
    <w:p w14:paraId="1065AF46" w14:textId="77777777" w:rsidR="000E0C35" w:rsidRDefault="00B7739E">
      <w:pPr>
        <w:widowControl w:val="0"/>
        <w:spacing w:after="100" w:line="360" w:lineRule="auto"/>
        <w:ind w:left="720"/>
        <w:jc w:val="both"/>
        <w:rPr>
          <w:sz w:val="24"/>
          <w:szCs w:val="24"/>
        </w:rPr>
      </w:pPr>
      <w:r>
        <w:rPr>
          <w:sz w:val="24"/>
          <w:szCs w:val="24"/>
        </w:rPr>
        <w:t xml:space="preserve">8. Verificación del sistema de fijación del modelo en la barcaza, según el </w:t>
      </w:r>
      <w:r>
        <w:rPr>
          <w:i/>
          <w:sz w:val="24"/>
          <w:szCs w:val="24"/>
        </w:rPr>
        <w:t>Apéndice 3</w:t>
      </w:r>
      <w:r>
        <w:rPr>
          <w:sz w:val="24"/>
          <w:szCs w:val="24"/>
        </w:rPr>
        <w:t xml:space="preserve">. </w:t>
      </w:r>
    </w:p>
    <w:p w14:paraId="2801D597" w14:textId="77777777" w:rsidR="000E0C35" w:rsidRDefault="00B7739E">
      <w:pPr>
        <w:widowControl w:val="0"/>
        <w:spacing w:after="100" w:line="360" w:lineRule="auto"/>
        <w:ind w:left="720"/>
        <w:jc w:val="both"/>
        <w:rPr>
          <w:sz w:val="24"/>
          <w:szCs w:val="24"/>
        </w:rPr>
      </w:pPr>
      <w:r>
        <w:rPr>
          <w:sz w:val="24"/>
          <w:szCs w:val="24"/>
        </w:rPr>
        <w:t>9. Verificación de la fijación de los componentes;</w:t>
      </w:r>
    </w:p>
    <w:p w14:paraId="696BCE6E" w14:textId="77777777" w:rsidR="000E0C35" w:rsidRDefault="00B7739E">
      <w:pPr>
        <w:widowControl w:val="0"/>
        <w:spacing w:after="100" w:line="360" w:lineRule="auto"/>
        <w:ind w:left="720"/>
        <w:jc w:val="both"/>
        <w:rPr>
          <w:sz w:val="24"/>
          <w:szCs w:val="24"/>
        </w:rPr>
      </w:pPr>
      <w:r>
        <w:rPr>
          <w:sz w:val="24"/>
          <w:szCs w:val="24"/>
        </w:rPr>
        <w:t xml:space="preserve">10. Verificación de componentes electrónicos (motor y batería); </w:t>
      </w:r>
    </w:p>
    <w:p w14:paraId="67DB4439" w14:textId="77777777" w:rsidR="000E0C35" w:rsidRDefault="00B7739E">
      <w:pPr>
        <w:widowControl w:val="0"/>
        <w:spacing w:after="100" w:line="360" w:lineRule="auto"/>
        <w:ind w:left="720"/>
        <w:jc w:val="both"/>
        <w:rPr>
          <w:sz w:val="24"/>
          <w:szCs w:val="24"/>
        </w:rPr>
      </w:pPr>
      <w:r>
        <w:rPr>
          <w:sz w:val="24"/>
          <w:szCs w:val="24"/>
        </w:rPr>
        <w:t xml:space="preserve">11. Fotografía del modelo y sus componentes. </w:t>
      </w:r>
    </w:p>
    <w:p w14:paraId="61D53EFC" w14:textId="77777777" w:rsidR="000E0C35" w:rsidRDefault="00B7739E">
      <w:pPr>
        <w:widowControl w:val="0"/>
        <w:spacing w:after="100" w:line="360" w:lineRule="auto"/>
        <w:ind w:left="720" w:firstLine="720"/>
        <w:jc w:val="both"/>
        <w:rPr>
          <w:sz w:val="24"/>
          <w:szCs w:val="24"/>
        </w:rPr>
      </w:pPr>
      <w:r>
        <w:rPr>
          <w:sz w:val="24"/>
          <w:szCs w:val="24"/>
        </w:rPr>
        <w:t>Si alguno de los requisitos no se cumple, el equipo no podrá competir hasta que el modelo cumpla con los estándares. Si el modelo presentado no pasa la inspección inicial, el equipo puede solicitar una segunda inspección e incurrirá en una penalización. Si el modelo no pasa esta segunda inspección, el equipo será descalificado y no podrá participar en la competición.</w:t>
      </w:r>
    </w:p>
    <w:p w14:paraId="4CDE2230" w14:textId="77777777" w:rsidR="000E0C35" w:rsidRDefault="00B7739E">
      <w:pPr>
        <w:pStyle w:val="Ttulo1"/>
      </w:pPr>
      <w:bookmarkStart w:id="21" w:name="_1y810tw" w:colFirst="0" w:colLast="0"/>
      <w:bookmarkEnd w:id="21"/>
      <w:r>
        <w:lastRenderedPageBreak/>
        <w:t>6. PROTESTAS</w:t>
      </w:r>
    </w:p>
    <w:p w14:paraId="00D260B6" w14:textId="77777777" w:rsidR="000E0C35" w:rsidRDefault="00B7739E">
      <w:pPr>
        <w:spacing w:before="240" w:line="360" w:lineRule="auto"/>
        <w:ind w:firstLine="720"/>
        <w:jc w:val="both"/>
        <w:rPr>
          <w:sz w:val="24"/>
          <w:szCs w:val="24"/>
        </w:rPr>
      </w:pPr>
      <w:r>
        <w:rPr>
          <w:sz w:val="24"/>
          <w:szCs w:val="24"/>
        </w:rPr>
        <w:t>Todos los equipos pueden protestar por las irregularidades de otros equipos en cualquier momento durante la competición completando un formulario específico.</w:t>
      </w:r>
    </w:p>
    <w:p w14:paraId="21D4CE5B" w14:textId="77777777" w:rsidR="000E0C35" w:rsidRDefault="00B7739E">
      <w:pPr>
        <w:spacing w:line="360" w:lineRule="auto"/>
        <w:ind w:firstLine="720"/>
        <w:jc w:val="both"/>
        <w:rPr>
          <w:sz w:val="24"/>
          <w:szCs w:val="24"/>
        </w:rPr>
      </w:pPr>
      <w:r>
        <w:rPr>
          <w:sz w:val="24"/>
          <w:szCs w:val="24"/>
        </w:rPr>
        <w:t>Todos los equipos podrán protestar sobre situaciones de prueba en las que las reglas de la prueba son dudosas o decisiones tomadas por la dirección de la prueba.</w:t>
      </w:r>
    </w:p>
    <w:p w14:paraId="7BFD414A" w14:textId="77777777" w:rsidR="000E0C35" w:rsidRDefault="00B7739E">
      <w:pPr>
        <w:spacing w:line="360" w:lineRule="auto"/>
        <w:ind w:firstLine="720"/>
        <w:jc w:val="both"/>
        <w:rPr>
          <w:sz w:val="24"/>
          <w:szCs w:val="24"/>
        </w:rPr>
      </w:pPr>
      <w:r>
        <w:rPr>
          <w:sz w:val="24"/>
          <w:szCs w:val="24"/>
        </w:rPr>
        <w:t>Cualquier queja o queja relacionada con algo que haya ocurrido en una determinada prueba debe realizarse dentro de los 30 minutos posteriores al final de la prueba.</w:t>
      </w:r>
    </w:p>
    <w:p w14:paraId="3DBE9D1F" w14:textId="77777777" w:rsidR="000E0C35" w:rsidRDefault="00B7739E">
      <w:pPr>
        <w:spacing w:line="360" w:lineRule="auto"/>
        <w:ind w:firstLine="720"/>
        <w:jc w:val="both"/>
        <w:rPr>
          <w:color w:val="00000A"/>
          <w:sz w:val="24"/>
          <w:szCs w:val="24"/>
        </w:rPr>
      </w:pPr>
      <w:r>
        <w:rPr>
          <w:color w:val="00000A"/>
          <w:sz w:val="24"/>
          <w:szCs w:val="24"/>
        </w:rPr>
        <w:t>Solo se analizarán las protestas que se realicen por escrito (a través del formulario disponible con el equipo de organización del evento).</w:t>
      </w:r>
    </w:p>
    <w:p w14:paraId="549E796A" w14:textId="77777777" w:rsidR="000E0C35" w:rsidRDefault="00B7739E">
      <w:pPr>
        <w:spacing w:line="360" w:lineRule="auto"/>
        <w:ind w:firstLine="720"/>
        <w:jc w:val="both"/>
        <w:rPr>
          <w:sz w:val="24"/>
          <w:szCs w:val="24"/>
        </w:rPr>
      </w:pPr>
      <w:r>
        <w:rPr>
          <w:sz w:val="24"/>
          <w:szCs w:val="24"/>
        </w:rPr>
        <w:t>El formulario debe ser firmado por el capitán del equipo informador y presentado a un miembro del comité de ética de la competencia.</w:t>
      </w:r>
    </w:p>
    <w:p w14:paraId="5EA4B877" w14:textId="77777777" w:rsidR="000E0C35" w:rsidRDefault="00B7739E">
      <w:pPr>
        <w:spacing w:line="360" w:lineRule="auto"/>
        <w:ind w:firstLine="720"/>
        <w:jc w:val="both"/>
        <w:rPr>
          <w:sz w:val="24"/>
          <w:szCs w:val="24"/>
        </w:rPr>
      </w:pPr>
      <w:r>
        <w:rPr>
          <w:sz w:val="24"/>
          <w:szCs w:val="24"/>
        </w:rPr>
        <w:t>Si la protesta de denuncia dirigida a otro equipo sea improcedente, el equipo informador será penalizado por cada informe.</w:t>
      </w:r>
    </w:p>
    <w:p w14:paraId="704588B7" w14:textId="77777777" w:rsidR="000E0C35" w:rsidRDefault="00B7739E">
      <w:pPr>
        <w:spacing w:line="360" w:lineRule="auto"/>
        <w:ind w:firstLine="720"/>
        <w:jc w:val="both"/>
        <w:rPr>
          <w:sz w:val="24"/>
          <w:szCs w:val="24"/>
        </w:rPr>
      </w:pPr>
      <w:r>
        <w:rPr>
          <w:sz w:val="24"/>
          <w:szCs w:val="24"/>
        </w:rPr>
        <w:t>La decisión del comité de ética será definitiva e irrevocable, se hará por escrito y se divulgará durante la competición.</w:t>
      </w:r>
    </w:p>
    <w:p w14:paraId="369ACC5E" w14:textId="77777777" w:rsidR="000E0C35" w:rsidRDefault="00B7739E">
      <w:pPr>
        <w:spacing w:line="360" w:lineRule="auto"/>
        <w:ind w:firstLine="720"/>
        <w:jc w:val="both"/>
        <w:rPr>
          <w:sz w:val="24"/>
          <w:szCs w:val="24"/>
        </w:rPr>
      </w:pPr>
      <w:r>
        <w:rPr>
          <w:sz w:val="24"/>
          <w:szCs w:val="24"/>
        </w:rPr>
        <w:t>Cualquier discusión con el comité organizador o el comité de ética después de que se haya tomado la decisión puede resultar en la pérdida de hasta 10 puntos para el equipo.</w:t>
      </w:r>
    </w:p>
    <w:p w14:paraId="6B9EFD99" w14:textId="77777777" w:rsidR="000E0C35" w:rsidRDefault="00B7739E">
      <w:pPr>
        <w:spacing w:line="360" w:lineRule="auto"/>
        <w:ind w:firstLine="720"/>
        <w:jc w:val="both"/>
        <w:rPr>
          <w:sz w:val="24"/>
          <w:szCs w:val="24"/>
        </w:rPr>
      </w:pPr>
      <w:r>
        <w:rPr>
          <w:sz w:val="24"/>
          <w:szCs w:val="24"/>
        </w:rPr>
        <w:t>Cualquier acción realizada por el equipo (o miembro del equipo) que se realice de manera antideportiva (por ejemplo, agresiones verbales extremas contra cualquier persona en el entorno de la competencia) puede ser penalizada de acuerdo con la evaluación del comité de ética (desde el puntaje hasta la prohibición).</w:t>
      </w:r>
    </w:p>
    <w:p w14:paraId="4D73D369" w14:textId="77777777" w:rsidR="000E0C35" w:rsidRDefault="00B7739E">
      <w:pPr>
        <w:spacing w:line="360" w:lineRule="auto"/>
        <w:ind w:firstLine="720"/>
        <w:jc w:val="both"/>
        <w:rPr>
          <w:sz w:val="24"/>
          <w:szCs w:val="24"/>
        </w:rPr>
      </w:pPr>
      <w:r>
        <w:rPr>
          <w:sz w:val="24"/>
          <w:szCs w:val="24"/>
        </w:rPr>
        <w:t xml:space="preserve">Las protestas verbales y dirigidas a cualquier miembro del comité organizador o comité de ética pueden resultar en graves sanciones para el equipo. </w:t>
      </w:r>
    </w:p>
    <w:p w14:paraId="6F8254A9" w14:textId="77777777" w:rsidR="000E0C35" w:rsidRDefault="00B7739E">
      <w:pPr>
        <w:spacing w:after="240" w:line="360" w:lineRule="auto"/>
        <w:ind w:firstLine="720"/>
        <w:jc w:val="both"/>
        <w:rPr>
          <w:sz w:val="24"/>
          <w:szCs w:val="24"/>
        </w:rPr>
      </w:pPr>
      <w:r>
        <w:rPr>
          <w:sz w:val="24"/>
          <w:szCs w:val="24"/>
        </w:rPr>
        <w:t>Los formularios de protesta estarán disponibles en la tienda de la organización durante toda la competición.</w:t>
      </w:r>
    </w:p>
    <w:p w14:paraId="75F6B859" w14:textId="77777777" w:rsidR="000E0C35" w:rsidRDefault="000E0C35">
      <w:pPr>
        <w:spacing w:line="360" w:lineRule="auto"/>
        <w:jc w:val="both"/>
        <w:rPr>
          <w:b/>
          <w:sz w:val="24"/>
          <w:szCs w:val="24"/>
        </w:rPr>
      </w:pPr>
    </w:p>
    <w:p w14:paraId="150B3056" w14:textId="77777777" w:rsidR="000E0C35" w:rsidRDefault="00B7739E">
      <w:pPr>
        <w:pStyle w:val="Ttulo2"/>
      </w:pPr>
      <w:bookmarkStart w:id="22" w:name="_4i7ojhp" w:colFirst="0" w:colLast="0"/>
      <w:bookmarkEnd w:id="22"/>
      <w:r>
        <w:lastRenderedPageBreak/>
        <w:t>6.1. Comité de ética</w:t>
      </w:r>
    </w:p>
    <w:p w14:paraId="694A0C69" w14:textId="77777777" w:rsidR="000E0C35" w:rsidRDefault="00B7739E">
      <w:pPr>
        <w:spacing w:before="240" w:line="360" w:lineRule="auto"/>
        <w:ind w:firstLine="720"/>
        <w:jc w:val="both"/>
        <w:rPr>
          <w:sz w:val="24"/>
          <w:szCs w:val="24"/>
        </w:rPr>
      </w:pPr>
      <w:r>
        <w:rPr>
          <w:sz w:val="24"/>
          <w:szCs w:val="24"/>
        </w:rPr>
        <w:t>Todas las quejas y denuncias serán evaluadas por el Comité de ética de la competición, que estará formado por el coordinador de la organización DUNA 2019 junto con el comisionado de pruebas y el supervisor de cada prueba. El comité determinará el contenido de las protestas y, si verificada la verdad, se tomarán las medidas previstas en el reglamento. Los casos faltantes serán evaluados y juzgados por el comité sin apelación.</w:t>
      </w:r>
    </w:p>
    <w:p w14:paraId="58CB08B0" w14:textId="77777777" w:rsidR="000E0C35" w:rsidRDefault="000E0C35">
      <w:pPr>
        <w:spacing w:line="360" w:lineRule="auto"/>
        <w:ind w:firstLine="720"/>
        <w:jc w:val="both"/>
        <w:rPr>
          <w:sz w:val="24"/>
          <w:szCs w:val="24"/>
        </w:rPr>
      </w:pPr>
    </w:p>
    <w:p w14:paraId="00191B0A" w14:textId="77777777" w:rsidR="000E0C35" w:rsidRDefault="000E0C35">
      <w:pPr>
        <w:spacing w:line="360" w:lineRule="auto"/>
        <w:ind w:firstLine="720"/>
        <w:jc w:val="both"/>
        <w:rPr>
          <w:sz w:val="24"/>
          <w:szCs w:val="24"/>
        </w:rPr>
      </w:pPr>
    </w:p>
    <w:p w14:paraId="5E2EEC9A" w14:textId="77777777" w:rsidR="000E0C35" w:rsidRDefault="000E0C35">
      <w:pPr>
        <w:spacing w:line="360" w:lineRule="auto"/>
        <w:ind w:firstLine="720"/>
        <w:jc w:val="both"/>
        <w:rPr>
          <w:sz w:val="24"/>
          <w:szCs w:val="24"/>
        </w:rPr>
      </w:pPr>
    </w:p>
    <w:p w14:paraId="4937C2F6" w14:textId="77777777" w:rsidR="000E0C35" w:rsidRDefault="000E0C35">
      <w:pPr>
        <w:spacing w:line="360" w:lineRule="auto"/>
        <w:ind w:firstLine="720"/>
        <w:jc w:val="both"/>
        <w:rPr>
          <w:sz w:val="24"/>
          <w:szCs w:val="24"/>
        </w:rPr>
      </w:pPr>
    </w:p>
    <w:p w14:paraId="7B3F37DF" w14:textId="77777777" w:rsidR="000E0C35" w:rsidRDefault="000E0C35">
      <w:pPr>
        <w:spacing w:line="360" w:lineRule="auto"/>
        <w:ind w:firstLine="720"/>
        <w:jc w:val="both"/>
        <w:rPr>
          <w:sz w:val="24"/>
          <w:szCs w:val="24"/>
        </w:rPr>
      </w:pPr>
    </w:p>
    <w:p w14:paraId="434F646A" w14:textId="77777777" w:rsidR="000E0C35" w:rsidRDefault="000E0C35">
      <w:pPr>
        <w:spacing w:line="360" w:lineRule="auto"/>
        <w:ind w:firstLine="720"/>
        <w:jc w:val="both"/>
        <w:rPr>
          <w:sz w:val="24"/>
          <w:szCs w:val="24"/>
        </w:rPr>
      </w:pPr>
    </w:p>
    <w:p w14:paraId="57CC20D4" w14:textId="77777777" w:rsidR="000E0C35" w:rsidRDefault="000E0C35">
      <w:pPr>
        <w:spacing w:line="360" w:lineRule="auto"/>
        <w:ind w:firstLine="720"/>
        <w:jc w:val="both"/>
        <w:rPr>
          <w:sz w:val="24"/>
          <w:szCs w:val="24"/>
        </w:rPr>
      </w:pPr>
    </w:p>
    <w:p w14:paraId="4D145B8D" w14:textId="77777777" w:rsidR="000E0C35" w:rsidRDefault="000E0C35">
      <w:pPr>
        <w:spacing w:line="360" w:lineRule="auto"/>
        <w:ind w:firstLine="720"/>
        <w:jc w:val="both"/>
        <w:rPr>
          <w:sz w:val="24"/>
          <w:szCs w:val="24"/>
        </w:rPr>
      </w:pPr>
    </w:p>
    <w:p w14:paraId="210917B3" w14:textId="77777777" w:rsidR="000E0C35" w:rsidRDefault="000E0C35">
      <w:pPr>
        <w:spacing w:line="360" w:lineRule="auto"/>
        <w:ind w:firstLine="720"/>
        <w:jc w:val="both"/>
        <w:rPr>
          <w:sz w:val="24"/>
          <w:szCs w:val="24"/>
        </w:rPr>
      </w:pPr>
    </w:p>
    <w:p w14:paraId="74DF01F2" w14:textId="77777777" w:rsidR="000E0C35" w:rsidRDefault="000E0C35">
      <w:pPr>
        <w:spacing w:line="360" w:lineRule="auto"/>
        <w:ind w:firstLine="720"/>
        <w:jc w:val="both"/>
        <w:rPr>
          <w:sz w:val="24"/>
          <w:szCs w:val="24"/>
        </w:rPr>
      </w:pPr>
    </w:p>
    <w:p w14:paraId="2A5A8B8A" w14:textId="77777777" w:rsidR="000E0C35" w:rsidRDefault="000E0C35">
      <w:pPr>
        <w:spacing w:line="360" w:lineRule="auto"/>
        <w:ind w:firstLine="720"/>
        <w:jc w:val="both"/>
        <w:rPr>
          <w:sz w:val="24"/>
          <w:szCs w:val="24"/>
        </w:rPr>
      </w:pPr>
    </w:p>
    <w:p w14:paraId="6EA7F2E3" w14:textId="77777777" w:rsidR="000E0C35" w:rsidRDefault="000E0C35">
      <w:pPr>
        <w:spacing w:line="360" w:lineRule="auto"/>
        <w:ind w:firstLine="720"/>
        <w:jc w:val="both"/>
        <w:rPr>
          <w:sz w:val="24"/>
          <w:szCs w:val="24"/>
        </w:rPr>
      </w:pPr>
    </w:p>
    <w:p w14:paraId="3C1DF2CA" w14:textId="77777777" w:rsidR="000E0C35" w:rsidRDefault="000E0C35">
      <w:pPr>
        <w:spacing w:line="360" w:lineRule="auto"/>
        <w:ind w:firstLine="720"/>
        <w:jc w:val="both"/>
        <w:rPr>
          <w:sz w:val="24"/>
          <w:szCs w:val="24"/>
        </w:rPr>
      </w:pPr>
    </w:p>
    <w:p w14:paraId="63F800D4" w14:textId="77777777" w:rsidR="000E0C35" w:rsidRDefault="000E0C35">
      <w:pPr>
        <w:spacing w:line="360" w:lineRule="auto"/>
        <w:ind w:firstLine="720"/>
        <w:jc w:val="both"/>
        <w:rPr>
          <w:sz w:val="24"/>
          <w:szCs w:val="24"/>
        </w:rPr>
      </w:pPr>
    </w:p>
    <w:p w14:paraId="3C44AFDD" w14:textId="77777777" w:rsidR="000E0C35" w:rsidRDefault="000E0C35">
      <w:pPr>
        <w:spacing w:line="360" w:lineRule="auto"/>
        <w:ind w:firstLine="720"/>
        <w:jc w:val="both"/>
        <w:rPr>
          <w:sz w:val="24"/>
          <w:szCs w:val="24"/>
        </w:rPr>
      </w:pPr>
    </w:p>
    <w:p w14:paraId="321B8BE0" w14:textId="77777777" w:rsidR="000E0C35" w:rsidRDefault="000E0C35">
      <w:pPr>
        <w:spacing w:line="360" w:lineRule="auto"/>
        <w:ind w:firstLine="720"/>
        <w:jc w:val="both"/>
        <w:rPr>
          <w:sz w:val="24"/>
          <w:szCs w:val="24"/>
        </w:rPr>
      </w:pPr>
    </w:p>
    <w:p w14:paraId="65D1DB00" w14:textId="77777777" w:rsidR="000E0C35" w:rsidRDefault="000E0C35">
      <w:pPr>
        <w:spacing w:line="360" w:lineRule="auto"/>
        <w:ind w:firstLine="720"/>
        <w:jc w:val="both"/>
        <w:rPr>
          <w:sz w:val="24"/>
          <w:szCs w:val="24"/>
        </w:rPr>
      </w:pPr>
    </w:p>
    <w:p w14:paraId="3ECB8BE8" w14:textId="77777777" w:rsidR="000E0C35" w:rsidRDefault="000E0C35">
      <w:pPr>
        <w:spacing w:line="360" w:lineRule="auto"/>
        <w:ind w:firstLine="720"/>
        <w:jc w:val="both"/>
        <w:rPr>
          <w:sz w:val="24"/>
          <w:szCs w:val="24"/>
        </w:rPr>
      </w:pPr>
    </w:p>
    <w:p w14:paraId="21C31541" w14:textId="77777777" w:rsidR="000E0C35" w:rsidRDefault="000E0C35">
      <w:pPr>
        <w:spacing w:line="360" w:lineRule="auto"/>
        <w:ind w:firstLine="720"/>
        <w:jc w:val="both"/>
        <w:rPr>
          <w:sz w:val="24"/>
          <w:szCs w:val="24"/>
        </w:rPr>
      </w:pPr>
    </w:p>
    <w:p w14:paraId="54132D83" w14:textId="77777777" w:rsidR="000E0C35" w:rsidRDefault="000E0C35">
      <w:pPr>
        <w:spacing w:line="360" w:lineRule="auto"/>
        <w:ind w:firstLine="720"/>
        <w:jc w:val="both"/>
        <w:rPr>
          <w:sz w:val="24"/>
          <w:szCs w:val="24"/>
        </w:rPr>
      </w:pPr>
    </w:p>
    <w:p w14:paraId="7EC5DEB1" w14:textId="77777777" w:rsidR="000E0C35" w:rsidRDefault="00B7739E">
      <w:pPr>
        <w:pStyle w:val="Ttulo1"/>
      </w:pPr>
      <w:bookmarkStart w:id="23" w:name="_2xcytpi" w:colFirst="0" w:colLast="0"/>
      <w:bookmarkEnd w:id="23"/>
      <w:r>
        <w:lastRenderedPageBreak/>
        <w:t>7. CLASIFICACIÓN GENERAL Y PREMIO</w:t>
      </w:r>
    </w:p>
    <w:p w14:paraId="07FD1FEB" w14:textId="77777777" w:rsidR="000E0C35" w:rsidRDefault="00B7739E">
      <w:pPr>
        <w:spacing w:before="240" w:line="360" w:lineRule="auto"/>
        <w:ind w:firstLine="720"/>
        <w:jc w:val="both"/>
        <w:rPr>
          <w:sz w:val="24"/>
          <w:szCs w:val="24"/>
        </w:rPr>
      </w:pPr>
      <w:r>
        <w:rPr>
          <w:sz w:val="24"/>
          <w:szCs w:val="24"/>
        </w:rPr>
        <w:t xml:space="preserve">Al final de la competición, se llevará a cabo una ceremonia de entrega de premios. </w:t>
      </w:r>
      <w:r>
        <w:rPr>
          <w:color w:val="00000A"/>
          <w:sz w:val="24"/>
          <w:szCs w:val="24"/>
        </w:rPr>
        <w:t xml:space="preserve">Los equipos ganadores de cada carrera serán premiados. </w:t>
      </w:r>
      <w:r>
        <w:rPr>
          <w:sz w:val="24"/>
          <w:szCs w:val="24"/>
        </w:rPr>
        <w:t>También habrá un premio para la clasificación general de la competición, donde se considerarán todas las pruebas.</w:t>
      </w:r>
    </w:p>
    <w:p w14:paraId="14BE3857" w14:textId="77777777" w:rsidR="000E0C35" w:rsidRDefault="000E0C35">
      <w:pPr>
        <w:spacing w:line="360" w:lineRule="auto"/>
        <w:ind w:firstLine="720"/>
        <w:jc w:val="both"/>
        <w:rPr>
          <w:sz w:val="24"/>
          <w:szCs w:val="24"/>
        </w:rPr>
      </w:pPr>
    </w:p>
    <w:p w14:paraId="60841D66" w14:textId="77777777" w:rsidR="000E0C35" w:rsidRDefault="000E0C35">
      <w:pPr>
        <w:spacing w:line="360" w:lineRule="auto"/>
        <w:ind w:firstLine="720"/>
        <w:jc w:val="both"/>
        <w:rPr>
          <w:sz w:val="24"/>
          <w:szCs w:val="24"/>
        </w:rPr>
      </w:pPr>
    </w:p>
    <w:p w14:paraId="4768A9F2" w14:textId="77777777" w:rsidR="000E0C35" w:rsidRDefault="000E0C35">
      <w:pPr>
        <w:spacing w:line="360" w:lineRule="auto"/>
        <w:ind w:firstLine="720"/>
        <w:jc w:val="both"/>
        <w:rPr>
          <w:sz w:val="24"/>
          <w:szCs w:val="24"/>
        </w:rPr>
      </w:pPr>
    </w:p>
    <w:p w14:paraId="154C853B" w14:textId="77777777" w:rsidR="000E0C35" w:rsidRDefault="000E0C35">
      <w:pPr>
        <w:spacing w:line="360" w:lineRule="auto"/>
        <w:ind w:firstLine="720"/>
        <w:jc w:val="both"/>
        <w:rPr>
          <w:sz w:val="24"/>
          <w:szCs w:val="24"/>
        </w:rPr>
      </w:pPr>
    </w:p>
    <w:p w14:paraId="339FD385" w14:textId="77777777" w:rsidR="000E0C35" w:rsidRDefault="000E0C35">
      <w:pPr>
        <w:spacing w:line="360" w:lineRule="auto"/>
        <w:ind w:firstLine="720"/>
        <w:jc w:val="both"/>
        <w:rPr>
          <w:sz w:val="24"/>
          <w:szCs w:val="24"/>
        </w:rPr>
      </w:pPr>
    </w:p>
    <w:p w14:paraId="158259CE" w14:textId="77777777" w:rsidR="000E0C35" w:rsidRDefault="000E0C35">
      <w:pPr>
        <w:spacing w:line="360" w:lineRule="auto"/>
        <w:ind w:firstLine="720"/>
        <w:jc w:val="both"/>
        <w:rPr>
          <w:sz w:val="24"/>
          <w:szCs w:val="24"/>
        </w:rPr>
      </w:pPr>
    </w:p>
    <w:p w14:paraId="44BBE810" w14:textId="77777777" w:rsidR="000E0C35" w:rsidRDefault="000E0C35">
      <w:pPr>
        <w:spacing w:line="360" w:lineRule="auto"/>
        <w:ind w:firstLine="720"/>
        <w:jc w:val="both"/>
        <w:rPr>
          <w:sz w:val="24"/>
          <w:szCs w:val="24"/>
        </w:rPr>
      </w:pPr>
    </w:p>
    <w:p w14:paraId="77C27870" w14:textId="77777777" w:rsidR="000E0C35" w:rsidRDefault="000E0C35">
      <w:pPr>
        <w:spacing w:line="360" w:lineRule="auto"/>
        <w:ind w:firstLine="720"/>
        <w:jc w:val="both"/>
        <w:rPr>
          <w:sz w:val="24"/>
          <w:szCs w:val="24"/>
        </w:rPr>
      </w:pPr>
    </w:p>
    <w:p w14:paraId="7A935D97" w14:textId="77777777" w:rsidR="000E0C35" w:rsidRDefault="000E0C35">
      <w:pPr>
        <w:spacing w:line="360" w:lineRule="auto"/>
        <w:ind w:firstLine="720"/>
        <w:jc w:val="both"/>
        <w:rPr>
          <w:sz w:val="24"/>
          <w:szCs w:val="24"/>
        </w:rPr>
      </w:pPr>
    </w:p>
    <w:p w14:paraId="027A6245" w14:textId="77777777" w:rsidR="000E0C35" w:rsidRDefault="000E0C35">
      <w:pPr>
        <w:spacing w:line="360" w:lineRule="auto"/>
        <w:ind w:firstLine="720"/>
        <w:jc w:val="both"/>
        <w:rPr>
          <w:sz w:val="24"/>
          <w:szCs w:val="24"/>
        </w:rPr>
      </w:pPr>
    </w:p>
    <w:p w14:paraId="2C18A0A6" w14:textId="77777777" w:rsidR="000E0C35" w:rsidRDefault="000E0C35">
      <w:pPr>
        <w:spacing w:line="360" w:lineRule="auto"/>
        <w:ind w:firstLine="720"/>
        <w:jc w:val="both"/>
        <w:rPr>
          <w:sz w:val="24"/>
          <w:szCs w:val="24"/>
        </w:rPr>
      </w:pPr>
    </w:p>
    <w:p w14:paraId="47D7C0E5" w14:textId="77777777" w:rsidR="000E0C35" w:rsidRDefault="000E0C35">
      <w:pPr>
        <w:spacing w:line="360" w:lineRule="auto"/>
        <w:ind w:firstLine="720"/>
        <w:jc w:val="both"/>
        <w:rPr>
          <w:sz w:val="24"/>
          <w:szCs w:val="24"/>
        </w:rPr>
      </w:pPr>
    </w:p>
    <w:p w14:paraId="3B0FF1B3" w14:textId="77777777" w:rsidR="000E0C35" w:rsidRDefault="000E0C35">
      <w:pPr>
        <w:spacing w:line="360" w:lineRule="auto"/>
        <w:ind w:firstLine="720"/>
        <w:jc w:val="both"/>
        <w:rPr>
          <w:sz w:val="24"/>
          <w:szCs w:val="24"/>
        </w:rPr>
      </w:pPr>
    </w:p>
    <w:p w14:paraId="6DB83811" w14:textId="77777777" w:rsidR="000E0C35" w:rsidRDefault="000E0C35">
      <w:pPr>
        <w:spacing w:line="360" w:lineRule="auto"/>
        <w:ind w:firstLine="720"/>
        <w:jc w:val="both"/>
        <w:rPr>
          <w:sz w:val="24"/>
          <w:szCs w:val="24"/>
        </w:rPr>
      </w:pPr>
    </w:p>
    <w:p w14:paraId="4F4BCE6C" w14:textId="77777777" w:rsidR="000E0C35" w:rsidRDefault="000E0C35">
      <w:pPr>
        <w:spacing w:line="360" w:lineRule="auto"/>
        <w:ind w:firstLine="720"/>
        <w:jc w:val="both"/>
        <w:rPr>
          <w:sz w:val="24"/>
          <w:szCs w:val="24"/>
        </w:rPr>
      </w:pPr>
    </w:p>
    <w:p w14:paraId="2A3AF4F4" w14:textId="77777777" w:rsidR="000E0C35" w:rsidRDefault="000E0C35">
      <w:pPr>
        <w:spacing w:line="360" w:lineRule="auto"/>
        <w:ind w:firstLine="720"/>
        <w:jc w:val="both"/>
        <w:rPr>
          <w:sz w:val="24"/>
          <w:szCs w:val="24"/>
        </w:rPr>
      </w:pPr>
    </w:p>
    <w:p w14:paraId="32D407D0" w14:textId="77777777" w:rsidR="000E0C35" w:rsidRDefault="000E0C35">
      <w:pPr>
        <w:spacing w:line="360" w:lineRule="auto"/>
        <w:ind w:firstLine="720"/>
        <w:jc w:val="both"/>
        <w:rPr>
          <w:sz w:val="24"/>
          <w:szCs w:val="24"/>
        </w:rPr>
      </w:pPr>
    </w:p>
    <w:p w14:paraId="0B3C81DE" w14:textId="77777777" w:rsidR="000E0C35" w:rsidRDefault="000E0C35">
      <w:pPr>
        <w:spacing w:line="360" w:lineRule="auto"/>
        <w:ind w:firstLine="720"/>
        <w:jc w:val="both"/>
        <w:rPr>
          <w:sz w:val="24"/>
          <w:szCs w:val="24"/>
        </w:rPr>
      </w:pPr>
    </w:p>
    <w:p w14:paraId="2B4EEA2E" w14:textId="77777777" w:rsidR="000E0C35" w:rsidRDefault="000E0C35">
      <w:pPr>
        <w:spacing w:line="360" w:lineRule="auto"/>
        <w:ind w:firstLine="720"/>
        <w:jc w:val="both"/>
        <w:rPr>
          <w:sz w:val="24"/>
          <w:szCs w:val="24"/>
        </w:rPr>
      </w:pPr>
    </w:p>
    <w:p w14:paraId="0D7AB9F6" w14:textId="77777777" w:rsidR="000E0C35" w:rsidRDefault="000E0C35">
      <w:pPr>
        <w:spacing w:line="360" w:lineRule="auto"/>
        <w:ind w:firstLine="720"/>
        <w:jc w:val="both"/>
        <w:rPr>
          <w:sz w:val="24"/>
          <w:szCs w:val="24"/>
        </w:rPr>
      </w:pPr>
    </w:p>
    <w:p w14:paraId="383CBE47" w14:textId="77777777" w:rsidR="000E0C35" w:rsidRDefault="000E0C35">
      <w:pPr>
        <w:spacing w:line="360" w:lineRule="auto"/>
        <w:ind w:firstLine="720"/>
        <w:jc w:val="both"/>
        <w:rPr>
          <w:sz w:val="24"/>
          <w:szCs w:val="24"/>
        </w:rPr>
      </w:pPr>
    </w:p>
    <w:p w14:paraId="0D5C6E35" w14:textId="77777777" w:rsidR="000E0C35" w:rsidRDefault="000E0C35">
      <w:pPr>
        <w:spacing w:line="360" w:lineRule="auto"/>
        <w:ind w:firstLine="720"/>
        <w:jc w:val="both"/>
        <w:rPr>
          <w:sz w:val="24"/>
          <w:szCs w:val="24"/>
        </w:rPr>
      </w:pPr>
    </w:p>
    <w:p w14:paraId="2DFC9483" w14:textId="77777777" w:rsidR="000E0C35" w:rsidRDefault="00B7739E">
      <w:pPr>
        <w:pStyle w:val="Ttulo1"/>
      </w:pPr>
      <w:bookmarkStart w:id="24" w:name="_1ci93xb" w:colFirst="0" w:colLast="0"/>
      <w:bookmarkEnd w:id="24"/>
      <w:r>
        <w:lastRenderedPageBreak/>
        <w:t>8. EQUIPOS INVITADOS</w:t>
      </w:r>
    </w:p>
    <w:p w14:paraId="4DDA3457" w14:textId="77777777" w:rsidR="000E0C35" w:rsidRDefault="00B7739E">
      <w:pPr>
        <w:spacing w:before="240" w:line="360" w:lineRule="auto"/>
        <w:ind w:firstLine="720"/>
        <w:jc w:val="both"/>
        <w:rPr>
          <w:sz w:val="24"/>
          <w:szCs w:val="24"/>
        </w:rPr>
      </w:pPr>
      <w:r>
        <w:rPr>
          <w:sz w:val="24"/>
          <w:szCs w:val="24"/>
        </w:rPr>
        <w:t>La organización de la competición se reserva el derecho de invitar a equipos de instituciones internacionales, así como al equipo campeón de la edición anterior, a participar en el VII Desafío Universitario de Nautidesign. Tales equipos tendrán hasta el 12 de abril de 2019 para confirmar su participación.</w:t>
      </w:r>
    </w:p>
    <w:p w14:paraId="4716C3C6" w14:textId="77777777" w:rsidR="000E0C35" w:rsidRDefault="00B7739E">
      <w:pPr>
        <w:spacing w:line="360" w:lineRule="auto"/>
        <w:ind w:firstLine="720"/>
        <w:jc w:val="both"/>
        <w:rPr>
          <w:sz w:val="24"/>
          <w:szCs w:val="24"/>
        </w:rPr>
      </w:pPr>
      <w:r>
        <w:rPr>
          <w:sz w:val="24"/>
          <w:szCs w:val="24"/>
        </w:rPr>
        <w:t xml:space="preserve">Los equipos internacionales compuestos exclusivamente por estudiantes universitarios y el equipo campeón del año anterior participarán en la competencia en la categoría Universitaria y estarán exentos de la cuota de inscripción. Los otros equipos invitados participarán en la categoría </w:t>
      </w:r>
      <w:r>
        <w:rPr>
          <w:i/>
          <w:sz w:val="24"/>
          <w:szCs w:val="24"/>
        </w:rPr>
        <w:t>Open</w:t>
      </w:r>
      <w:r>
        <w:rPr>
          <w:sz w:val="24"/>
          <w:szCs w:val="24"/>
        </w:rPr>
        <w:t>.</w:t>
      </w:r>
    </w:p>
    <w:p w14:paraId="4F61586C" w14:textId="77777777" w:rsidR="000E0C35" w:rsidRDefault="00B7739E">
      <w:pPr>
        <w:spacing w:line="360" w:lineRule="auto"/>
        <w:ind w:firstLine="720"/>
        <w:jc w:val="both"/>
        <w:rPr>
          <w:sz w:val="24"/>
          <w:szCs w:val="24"/>
        </w:rPr>
      </w:pPr>
      <w:r>
        <w:rPr>
          <w:sz w:val="24"/>
          <w:szCs w:val="24"/>
        </w:rPr>
        <w:t>La exención de la cuota de inscripción para los equipos invitados de la categoría universitaria está destinada a atraer equipos internacionales al evento y así aumentar el alcance de la competición.</w:t>
      </w:r>
    </w:p>
    <w:p w14:paraId="648A0ABD" w14:textId="77777777" w:rsidR="000E0C35" w:rsidRDefault="00B7739E">
      <w:pPr>
        <w:spacing w:line="360" w:lineRule="auto"/>
        <w:ind w:firstLine="720"/>
        <w:jc w:val="both"/>
        <w:rPr>
          <w:sz w:val="24"/>
          <w:szCs w:val="24"/>
        </w:rPr>
      </w:pPr>
      <w:r>
        <w:rPr>
          <w:sz w:val="24"/>
          <w:szCs w:val="24"/>
        </w:rPr>
        <w:t>Durante la competición, los equipos invitados deben seguir todas las reglas descritas en este edicto.</w:t>
      </w:r>
    </w:p>
    <w:p w14:paraId="1ECAD6E5" w14:textId="77777777" w:rsidR="000E0C35" w:rsidRDefault="000E0C35">
      <w:pPr>
        <w:spacing w:line="360" w:lineRule="auto"/>
        <w:jc w:val="both"/>
        <w:rPr>
          <w:sz w:val="24"/>
          <w:szCs w:val="24"/>
        </w:rPr>
      </w:pPr>
    </w:p>
    <w:p w14:paraId="66A2C7AF" w14:textId="77777777" w:rsidR="000E0C35" w:rsidRDefault="000E0C35">
      <w:pPr>
        <w:spacing w:line="360" w:lineRule="auto"/>
        <w:jc w:val="both"/>
        <w:rPr>
          <w:sz w:val="24"/>
          <w:szCs w:val="24"/>
        </w:rPr>
      </w:pPr>
    </w:p>
    <w:p w14:paraId="0DD38322" w14:textId="77777777" w:rsidR="000E0C35" w:rsidRDefault="000E0C35">
      <w:pPr>
        <w:spacing w:line="360" w:lineRule="auto"/>
        <w:jc w:val="both"/>
        <w:rPr>
          <w:sz w:val="24"/>
          <w:szCs w:val="24"/>
        </w:rPr>
      </w:pPr>
    </w:p>
    <w:p w14:paraId="065A5AD0" w14:textId="77777777" w:rsidR="000E0C35" w:rsidRDefault="000E0C35">
      <w:pPr>
        <w:spacing w:line="360" w:lineRule="auto"/>
        <w:jc w:val="both"/>
        <w:rPr>
          <w:sz w:val="24"/>
          <w:szCs w:val="24"/>
        </w:rPr>
      </w:pPr>
    </w:p>
    <w:p w14:paraId="535A9E86" w14:textId="77777777" w:rsidR="000E0C35" w:rsidRDefault="000E0C35">
      <w:pPr>
        <w:spacing w:line="360" w:lineRule="auto"/>
        <w:jc w:val="both"/>
        <w:rPr>
          <w:sz w:val="24"/>
          <w:szCs w:val="24"/>
        </w:rPr>
      </w:pPr>
    </w:p>
    <w:p w14:paraId="56806706" w14:textId="77777777" w:rsidR="000E0C35" w:rsidRDefault="000E0C35">
      <w:pPr>
        <w:spacing w:line="360" w:lineRule="auto"/>
        <w:jc w:val="both"/>
        <w:rPr>
          <w:sz w:val="24"/>
          <w:szCs w:val="24"/>
        </w:rPr>
      </w:pPr>
    </w:p>
    <w:p w14:paraId="16FD440C" w14:textId="77777777" w:rsidR="000E0C35" w:rsidRDefault="000E0C35">
      <w:pPr>
        <w:spacing w:line="360" w:lineRule="auto"/>
        <w:jc w:val="both"/>
        <w:rPr>
          <w:sz w:val="24"/>
          <w:szCs w:val="24"/>
        </w:rPr>
      </w:pPr>
    </w:p>
    <w:p w14:paraId="0D28454C" w14:textId="77777777" w:rsidR="000E0C35" w:rsidRDefault="000E0C35">
      <w:pPr>
        <w:spacing w:line="360" w:lineRule="auto"/>
        <w:jc w:val="both"/>
        <w:rPr>
          <w:sz w:val="24"/>
          <w:szCs w:val="24"/>
        </w:rPr>
      </w:pPr>
    </w:p>
    <w:p w14:paraId="5CF72C48" w14:textId="77777777" w:rsidR="000E0C35" w:rsidRDefault="000E0C35">
      <w:pPr>
        <w:spacing w:line="360" w:lineRule="auto"/>
        <w:jc w:val="both"/>
        <w:rPr>
          <w:sz w:val="24"/>
          <w:szCs w:val="24"/>
        </w:rPr>
      </w:pPr>
    </w:p>
    <w:p w14:paraId="116A9E6D" w14:textId="77777777" w:rsidR="000E0C35" w:rsidRDefault="000E0C35">
      <w:pPr>
        <w:spacing w:line="360" w:lineRule="auto"/>
        <w:jc w:val="both"/>
        <w:rPr>
          <w:sz w:val="24"/>
          <w:szCs w:val="24"/>
        </w:rPr>
      </w:pPr>
    </w:p>
    <w:p w14:paraId="424C6E06" w14:textId="77777777" w:rsidR="000E0C35" w:rsidRDefault="000E0C35">
      <w:pPr>
        <w:spacing w:line="360" w:lineRule="auto"/>
        <w:jc w:val="both"/>
        <w:rPr>
          <w:sz w:val="24"/>
          <w:szCs w:val="24"/>
        </w:rPr>
      </w:pPr>
    </w:p>
    <w:p w14:paraId="0925BF63" w14:textId="77777777" w:rsidR="000E0C35" w:rsidRDefault="000E0C35">
      <w:pPr>
        <w:spacing w:line="360" w:lineRule="auto"/>
        <w:jc w:val="both"/>
        <w:rPr>
          <w:sz w:val="24"/>
          <w:szCs w:val="24"/>
        </w:rPr>
      </w:pPr>
    </w:p>
    <w:p w14:paraId="082BFF54" w14:textId="77777777" w:rsidR="000E0C35" w:rsidRDefault="000E0C35">
      <w:pPr>
        <w:spacing w:line="360" w:lineRule="auto"/>
        <w:jc w:val="both"/>
        <w:rPr>
          <w:sz w:val="24"/>
          <w:szCs w:val="24"/>
        </w:rPr>
      </w:pPr>
    </w:p>
    <w:p w14:paraId="1AEEDC23" w14:textId="77777777" w:rsidR="000E0C35" w:rsidRDefault="000E0C35">
      <w:pPr>
        <w:spacing w:line="360" w:lineRule="auto"/>
        <w:jc w:val="both"/>
        <w:rPr>
          <w:sz w:val="24"/>
          <w:szCs w:val="24"/>
        </w:rPr>
      </w:pPr>
    </w:p>
    <w:p w14:paraId="587FDB0B" w14:textId="77777777" w:rsidR="000E0C35" w:rsidRDefault="000E0C35">
      <w:pPr>
        <w:spacing w:line="360" w:lineRule="auto"/>
        <w:jc w:val="both"/>
        <w:rPr>
          <w:sz w:val="24"/>
          <w:szCs w:val="24"/>
        </w:rPr>
      </w:pPr>
    </w:p>
    <w:p w14:paraId="3C0314E8" w14:textId="77777777" w:rsidR="000E0C35" w:rsidRDefault="00B7739E">
      <w:pPr>
        <w:pStyle w:val="Ttulo1"/>
      </w:pPr>
      <w:bookmarkStart w:id="25" w:name="_3whwml4" w:colFirst="0" w:colLast="0"/>
      <w:bookmarkEnd w:id="25"/>
      <w:r>
        <w:lastRenderedPageBreak/>
        <w:t>APÉNDICE 1 - CALENDARIO</w:t>
      </w:r>
    </w:p>
    <w:p w14:paraId="5D45CEF0" w14:textId="77777777" w:rsidR="000E0C35" w:rsidRDefault="00B7739E">
      <w:pPr>
        <w:spacing w:before="240" w:after="240" w:line="360" w:lineRule="auto"/>
        <w:jc w:val="both"/>
        <w:rPr>
          <w:sz w:val="24"/>
          <w:szCs w:val="24"/>
        </w:rPr>
      </w:pPr>
      <w:r>
        <w:rPr>
          <w:sz w:val="24"/>
          <w:szCs w:val="24"/>
        </w:rPr>
        <w:tab/>
        <w:t>La organización se reserva el derecho de cambiar la fecha del evento hasta el 12 de abril de 2019.</w:t>
      </w:r>
    </w:p>
    <w:tbl>
      <w:tblPr>
        <w:tblStyle w:val="a0"/>
        <w:tblW w:w="95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36"/>
        <w:gridCol w:w="2693"/>
      </w:tblGrid>
      <w:tr w:rsidR="000E0C35" w14:paraId="486FAA4C" w14:textId="77777777">
        <w:tc>
          <w:tcPr>
            <w:tcW w:w="6836" w:type="dxa"/>
            <w:shd w:val="clear" w:color="auto" w:fill="auto"/>
            <w:tcMar>
              <w:top w:w="100" w:type="dxa"/>
              <w:left w:w="100" w:type="dxa"/>
              <w:bottom w:w="100" w:type="dxa"/>
              <w:right w:w="100" w:type="dxa"/>
            </w:tcMar>
          </w:tcPr>
          <w:p w14:paraId="5A20B20A" w14:textId="77777777" w:rsidR="000E0C35" w:rsidRDefault="00B7739E">
            <w:pPr>
              <w:widowControl w:val="0"/>
              <w:pBdr>
                <w:top w:val="nil"/>
                <w:left w:val="nil"/>
                <w:bottom w:val="nil"/>
                <w:right w:val="nil"/>
                <w:between w:val="nil"/>
              </w:pBdr>
              <w:rPr>
                <w:sz w:val="24"/>
                <w:szCs w:val="24"/>
              </w:rPr>
            </w:pPr>
            <w:r>
              <w:rPr>
                <w:sz w:val="24"/>
                <w:szCs w:val="24"/>
              </w:rPr>
              <w:t>Inicio del registro</w:t>
            </w:r>
          </w:p>
        </w:tc>
        <w:tc>
          <w:tcPr>
            <w:tcW w:w="2693" w:type="dxa"/>
            <w:shd w:val="clear" w:color="auto" w:fill="auto"/>
            <w:tcMar>
              <w:top w:w="100" w:type="dxa"/>
              <w:left w:w="100" w:type="dxa"/>
              <w:bottom w:w="100" w:type="dxa"/>
              <w:right w:w="100" w:type="dxa"/>
            </w:tcMar>
          </w:tcPr>
          <w:p w14:paraId="335B1634" w14:textId="77777777" w:rsidR="000E0C35" w:rsidRDefault="00B7739E">
            <w:pPr>
              <w:widowControl w:val="0"/>
              <w:pBdr>
                <w:top w:val="nil"/>
                <w:left w:val="nil"/>
                <w:bottom w:val="nil"/>
                <w:right w:val="nil"/>
                <w:between w:val="nil"/>
              </w:pBdr>
              <w:spacing w:line="360" w:lineRule="auto"/>
              <w:jc w:val="center"/>
              <w:rPr>
                <w:sz w:val="24"/>
                <w:szCs w:val="24"/>
              </w:rPr>
            </w:pPr>
            <w:r>
              <w:rPr>
                <w:sz w:val="24"/>
                <w:szCs w:val="24"/>
              </w:rPr>
              <w:t>07/01/2019</w:t>
            </w:r>
          </w:p>
        </w:tc>
      </w:tr>
      <w:tr w:rsidR="000E0C35" w14:paraId="28BA25E2" w14:textId="77777777">
        <w:tc>
          <w:tcPr>
            <w:tcW w:w="6836" w:type="dxa"/>
            <w:shd w:val="clear" w:color="auto" w:fill="auto"/>
            <w:tcMar>
              <w:top w:w="100" w:type="dxa"/>
              <w:left w:w="100" w:type="dxa"/>
              <w:bottom w:w="100" w:type="dxa"/>
              <w:right w:w="100" w:type="dxa"/>
            </w:tcMar>
          </w:tcPr>
          <w:p w14:paraId="7EE5048A" w14:textId="40A6B8BE" w:rsidR="000E0C35" w:rsidRDefault="00B7739E">
            <w:pPr>
              <w:widowControl w:val="0"/>
              <w:pBdr>
                <w:top w:val="nil"/>
                <w:left w:val="nil"/>
                <w:bottom w:val="nil"/>
                <w:right w:val="nil"/>
                <w:between w:val="nil"/>
              </w:pBdr>
              <w:rPr>
                <w:sz w:val="24"/>
                <w:szCs w:val="24"/>
              </w:rPr>
            </w:pPr>
            <w:r>
              <w:rPr>
                <w:sz w:val="24"/>
                <w:szCs w:val="24"/>
              </w:rPr>
              <w:t>Final de</w:t>
            </w:r>
            <w:r w:rsidR="005E466F">
              <w:rPr>
                <w:sz w:val="24"/>
                <w:szCs w:val="24"/>
              </w:rPr>
              <w:t>l</w:t>
            </w:r>
            <w:r>
              <w:rPr>
                <w:sz w:val="24"/>
                <w:szCs w:val="24"/>
              </w:rPr>
              <w:t xml:space="preserve"> registro</w:t>
            </w:r>
          </w:p>
        </w:tc>
        <w:tc>
          <w:tcPr>
            <w:tcW w:w="2693" w:type="dxa"/>
            <w:shd w:val="clear" w:color="auto" w:fill="auto"/>
            <w:tcMar>
              <w:top w:w="100" w:type="dxa"/>
              <w:left w:w="100" w:type="dxa"/>
              <w:bottom w:w="100" w:type="dxa"/>
              <w:right w:w="100" w:type="dxa"/>
            </w:tcMar>
          </w:tcPr>
          <w:p w14:paraId="32EC27A8" w14:textId="3C602EDB" w:rsidR="000E0C35" w:rsidRDefault="00B7739E">
            <w:pPr>
              <w:widowControl w:val="0"/>
              <w:pBdr>
                <w:top w:val="nil"/>
                <w:left w:val="nil"/>
                <w:bottom w:val="nil"/>
                <w:right w:val="nil"/>
                <w:between w:val="nil"/>
              </w:pBdr>
              <w:spacing w:line="360" w:lineRule="auto"/>
              <w:jc w:val="center"/>
              <w:rPr>
                <w:sz w:val="24"/>
                <w:szCs w:val="24"/>
              </w:rPr>
            </w:pPr>
            <w:r>
              <w:rPr>
                <w:sz w:val="24"/>
                <w:szCs w:val="24"/>
              </w:rPr>
              <w:t>07/0</w:t>
            </w:r>
            <w:r w:rsidR="005E466F">
              <w:rPr>
                <w:sz w:val="24"/>
                <w:szCs w:val="24"/>
              </w:rPr>
              <w:t>2</w:t>
            </w:r>
            <w:r>
              <w:rPr>
                <w:sz w:val="24"/>
                <w:szCs w:val="24"/>
              </w:rPr>
              <w:t>/2019</w:t>
            </w:r>
          </w:p>
        </w:tc>
      </w:tr>
      <w:tr w:rsidR="000E0C35" w14:paraId="17E14C84" w14:textId="77777777">
        <w:tc>
          <w:tcPr>
            <w:tcW w:w="6836" w:type="dxa"/>
            <w:shd w:val="clear" w:color="auto" w:fill="auto"/>
            <w:tcMar>
              <w:top w:w="100" w:type="dxa"/>
              <w:left w:w="100" w:type="dxa"/>
              <w:bottom w:w="100" w:type="dxa"/>
              <w:right w:w="100" w:type="dxa"/>
            </w:tcMar>
          </w:tcPr>
          <w:p w14:paraId="084C1E61" w14:textId="77777777" w:rsidR="000E0C35" w:rsidRDefault="00B7739E">
            <w:pPr>
              <w:widowControl w:val="0"/>
              <w:pBdr>
                <w:top w:val="nil"/>
                <w:left w:val="nil"/>
                <w:bottom w:val="nil"/>
                <w:right w:val="nil"/>
                <w:between w:val="nil"/>
              </w:pBdr>
              <w:rPr>
                <w:sz w:val="24"/>
                <w:szCs w:val="24"/>
              </w:rPr>
            </w:pPr>
            <w:r>
              <w:rPr>
                <w:sz w:val="24"/>
                <w:szCs w:val="24"/>
              </w:rPr>
              <w:t xml:space="preserve">Fecha límite para la ratificación del equipo </w:t>
            </w:r>
          </w:p>
        </w:tc>
        <w:tc>
          <w:tcPr>
            <w:tcW w:w="2693" w:type="dxa"/>
            <w:shd w:val="clear" w:color="auto" w:fill="auto"/>
            <w:tcMar>
              <w:top w:w="100" w:type="dxa"/>
              <w:left w:w="100" w:type="dxa"/>
              <w:bottom w:w="100" w:type="dxa"/>
              <w:right w:w="100" w:type="dxa"/>
            </w:tcMar>
          </w:tcPr>
          <w:p w14:paraId="6B362975" w14:textId="77777777" w:rsidR="000E0C35" w:rsidRDefault="00B7739E">
            <w:pPr>
              <w:widowControl w:val="0"/>
              <w:pBdr>
                <w:top w:val="nil"/>
                <w:left w:val="nil"/>
                <w:bottom w:val="nil"/>
                <w:right w:val="nil"/>
                <w:between w:val="nil"/>
              </w:pBdr>
              <w:spacing w:line="360" w:lineRule="auto"/>
              <w:jc w:val="center"/>
              <w:rPr>
                <w:sz w:val="24"/>
                <w:szCs w:val="24"/>
              </w:rPr>
            </w:pPr>
            <w:r>
              <w:rPr>
                <w:sz w:val="24"/>
                <w:szCs w:val="24"/>
              </w:rPr>
              <w:t>14/02/2019</w:t>
            </w:r>
          </w:p>
        </w:tc>
      </w:tr>
      <w:tr w:rsidR="000E0C35" w14:paraId="1E69FE50" w14:textId="77777777">
        <w:tc>
          <w:tcPr>
            <w:tcW w:w="6836" w:type="dxa"/>
            <w:shd w:val="clear" w:color="auto" w:fill="auto"/>
            <w:tcMar>
              <w:top w:w="100" w:type="dxa"/>
              <w:left w:w="100" w:type="dxa"/>
              <w:bottom w:w="100" w:type="dxa"/>
              <w:right w:w="100" w:type="dxa"/>
            </w:tcMar>
          </w:tcPr>
          <w:p w14:paraId="394123B8" w14:textId="720C356E" w:rsidR="000E0C35" w:rsidRDefault="00B7739E">
            <w:pPr>
              <w:widowControl w:val="0"/>
              <w:pBdr>
                <w:top w:val="nil"/>
                <w:left w:val="nil"/>
                <w:bottom w:val="nil"/>
                <w:right w:val="nil"/>
                <w:between w:val="nil"/>
              </w:pBdr>
              <w:rPr>
                <w:sz w:val="24"/>
                <w:szCs w:val="24"/>
              </w:rPr>
            </w:pPr>
            <w:r>
              <w:rPr>
                <w:sz w:val="24"/>
                <w:szCs w:val="24"/>
              </w:rPr>
              <w:t xml:space="preserve">Fecha límite para el pago </w:t>
            </w:r>
            <w:r w:rsidR="005E466F">
              <w:rPr>
                <w:sz w:val="24"/>
                <w:szCs w:val="24"/>
              </w:rPr>
              <w:t>de los registros</w:t>
            </w:r>
          </w:p>
        </w:tc>
        <w:tc>
          <w:tcPr>
            <w:tcW w:w="2693" w:type="dxa"/>
            <w:shd w:val="clear" w:color="auto" w:fill="auto"/>
            <w:tcMar>
              <w:top w:w="100" w:type="dxa"/>
              <w:left w:w="100" w:type="dxa"/>
              <w:bottom w:w="100" w:type="dxa"/>
              <w:right w:w="100" w:type="dxa"/>
            </w:tcMar>
          </w:tcPr>
          <w:p w14:paraId="1304136D" w14:textId="77777777" w:rsidR="000E0C35" w:rsidRDefault="00B7739E">
            <w:pPr>
              <w:widowControl w:val="0"/>
              <w:pBdr>
                <w:top w:val="nil"/>
                <w:left w:val="nil"/>
                <w:bottom w:val="nil"/>
                <w:right w:val="nil"/>
                <w:between w:val="nil"/>
              </w:pBdr>
              <w:spacing w:line="360" w:lineRule="auto"/>
              <w:jc w:val="center"/>
              <w:rPr>
                <w:sz w:val="24"/>
                <w:szCs w:val="24"/>
              </w:rPr>
            </w:pPr>
            <w:r>
              <w:rPr>
                <w:sz w:val="24"/>
                <w:szCs w:val="24"/>
              </w:rPr>
              <w:t>04/03/2019</w:t>
            </w:r>
          </w:p>
        </w:tc>
      </w:tr>
      <w:tr w:rsidR="000E0C35" w14:paraId="681A4A7F" w14:textId="77777777">
        <w:tc>
          <w:tcPr>
            <w:tcW w:w="6836" w:type="dxa"/>
            <w:shd w:val="clear" w:color="auto" w:fill="auto"/>
            <w:tcMar>
              <w:top w:w="100" w:type="dxa"/>
              <w:left w:w="100" w:type="dxa"/>
              <w:bottom w:w="100" w:type="dxa"/>
              <w:right w:w="100" w:type="dxa"/>
            </w:tcMar>
          </w:tcPr>
          <w:p w14:paraId="634E0200" w14:textId="77777777" w:rsidR="000E0C35" w:rsidRDefault="00B7739E">
            <w:pPr>
              <w:widowControl w:val="0"/>
              <w:pBdr>
                <w:top w:val="nil"/>
                <w:left w:val="nil"/>
                <w:bottom w:val="nil"/>
                <w:right w:val="nil"/>
                <w:between w:val="nil"/>
              </w:pBdr>
              <w:rPr>
                <w:sz w:val="24"/>
                <w:szCs w:val="24"/>
              </w:rPr>
            </w:pPr>
            <w:r>
              <w:rPr>
                <w:sz w:val="24"/>
                <w:szCs w:val="24"/>
              </w:rPr>
              <w:t>Aprobación del equipo: segunda convocatoria de solicitudes (si corresponde)</w:t>
            </w:r>
          </w:p>
        </w:tc>
        <w:tc>
          <w:tcPr>
            <w:tcW w:w="2693" w:type="dxa"/>
            <w:shd w:val="clear" w:color="auto" w:fill="auto"/>
            <w:tcMar>
              <w:top w:w="100" w:type="dxa"/>
              <w:left w:w="100" w:type="dxa"/>
              <w:bottom w:w="100" w:type="dxa"/>
              <w:right w:w="100" w:type="dxa"/>
            </w:tcMar>
          </w:tcPr>
          <w:p w14:paraId="42AFAA05" w14:textId="77777777" w:rsidR="000E0C35" w:rsidRDefault="00B7739E">
            <w:pPr>
              <w:widowControl w:val="0"/>
              <w:pBdr>
                <w:top w:val="nil"/>
                <w:left w:val="nil"/>
                <w:bottom w:val="nil"/>
                <w:right w:val="nil"/>
                <w:between w:val="nil"/>
              </w:pBdr>
              <w:spacing w:line="360" w:lineRule="auto"/>
              <w:jc w:val="center"/>
              <w:rPr>
                <w:sz w:val="24"/>
                <w:szCs w:val="24"/>
              </w:rPr>
            </w:pPr>
            <w:r>
              <w:rPr>
                <w:sz w:val="24"/>
                <w:szCs w:val="24"/>
              </w:rPr>
              <w:t>11/03/2019</w:t>
            </w:r>
          </w:p>
        </w:tc>
      </w:tr>
      <w:tr w:rsidR="000E0C35" w14:paraId="6E808772" w14:textId="77777777">
        <w:tc>
          <w:tcPr>
            <w:tcW w:w="6836" w:type="dxa"/>
            <w:shd w:val="clear" w:color="auto" w:fill="auto"/>
            <w:tcMar>
              <w:top w:w="100" w:type="dxa"/>
              <w:left w:w="100" w:type="dxa"/>
              <w:bottom w:w="100" w:type="dxa"/>
              <w:right w:w="100" w:type="dxa"/>
            </w:tcMar>
          </w:tcPr>
          <w:p w14:paraId="53A8CB51" w14:textId="77777777" w:rsidR="000E0C35" w:rsidRDefault="00B7739E">
            <w:pPr>
              <w:widowControl w:val="0"/>
              <w:pBdr>
                <w:top w:val="nil"/>
                <w:left w:val="nil"/>
                <w:bottom w:val="nil"/>
                <w:right w:val="nil"/>
                <w:between w:val="nil"/>
              </w:pBdr>
              <w:rPr>
                <w:sz w:val="24"/>
                <w:szCs w:val="24"/>
              </w:rPr>
            </w:pPr>
            <w:r>
              <w:rPr>
                <w:sz w:val="24"/>
                <w:szCs w:val="24"/>
              </w:rPr>
              <w:t xml:space="preserve">Fecha límite para el pago de los equipos de segunda convocatoria </w:t>
            </w:r>
          </w:p>
        </w:tc>
        <w:tc>
          <w:tcPr>
            <w:tcW w:w="2693" w:type="dxa"/>
            <w:shd w:val="clear" w:color="auto" w:fill="auto"/>
            <w:tcMar>
              <w:top w:w="100" w:type="dxa"/>
              <w:left w:w="100" w:type="dxa"/>
              <w:bottom w:w="100" w:type="dxa"/>
              <w:right w:w="100" w:type="dxa"/>
            </w:tcMar>
          </w:tcPr>
          <w:p w14:paraId="0D8CD2D2" w14:textId="77777777" w:rsidR="000E0C35" w:rsidRDefault="00B7739E">
            <w:pPr>
              <w:widowControl w:val="0"/>
              <w:pBdr>
                <w:top w:val="nil"/>
                <w:left w:val="nil"/>
                <w:bottom w:val="nil"/>
                <w:right w:val="nil"/>
                <w:between w:val="nil"/>
              </w:pBdr>
              <w:spacing w:line="360" w:lineRule="auto"/>
              <w:jc w:val="center"/>
              <w:rPr>
                <w:sz w:val="24"/>
                <w:szCs w:val="24"/>
              </w:rPr>
            </w:pPr>
            <w:r>
              <w:rPr>
                <w:sz w:val="24"/>
                <w:szCs w:val="24"/>
              </w:rPr>
              <w:t>15/03/2019</w:t>
            </w:r>
          </w:p>
        </w:tc>
      </w:tr>
      <w:tr w:rsidR="000E0C35" w14:paraId="259C5806" w14:textId="77777777">
        <w:tc>
          <w:tcPr>
            <w:tcW w:w="6836" w:type="dxa"/>
            <w:shd w:val="clear" w:color="auto" w:fill="auto"/>
            <w:tcMar>
              <w:top w:w="100" w:type="dxa"/>
              <w:left w:w="100" w:type="dxa"/>
              <w:bottom w:w="100" w:type="dxa"/>
              <w:right w:w="100" w:type="dxa"/>
            </w:tcMar>
          </w:tcPr>
          <w:p w14:paraId="53D9135A" w14:textId="77777777" w:rsidR="000E0C35" w:rsidRDefault="00B7739E">
            <w:pPr>
              <w:widowControl w:val="0"/>
              <w:pBdr>
                <w:top w:val="nil"/>
                <w:left w:val="nil"/>
                <w:bottom w:val="nil"/>
                <w:right w:val="nil"/>
                <w:between w:val="nil"/>
              </w:pBdr>
              <w:rPr>
                <w:sz w:val="24"/>
                <w:szCs w:val="24"/>
              </w:rPr>
            </w:pPr>
            <w:r>
              <w:rPr>
                <w:sz w:val="24"/>
                <w:szCs w:val="24"/>
              </w:rPr>
              <w:t>Aprobación de los equipos de segunda convocatoria</w:t>
            </w:r>
          </w:p>
        </w:tc>
        <w:tc>
          <w:tcPr>
            <w:tcW w:w="2693" w:type="dxa"/>
            <w:shd w:val="clear" w:color="auto" w:fill="auto"/>
            <w:tcMar>
              <w:top w:w="100" w:type="dxa"/>
              <w:left w:w="100" w:type="dxa"/>
              <w:bottom w:w="100" w:type="dxa"/>
              <w:right w:w="100" w:type="dxa"/>
            </w:tcMar>
          </w:tcPr>
          <w:p w14:paraId="49C8561C" w14:textId="77777777" w:rsidR="000E0C35" w:rsidRDefault="00B7739E">
            <w:pPr>
              <w:widowControl w:val="0"/>
              <w:pBdr>
                <w:top w:val="nil"/>
                <w:left w:val="nil"/>
                <w:bottom w:val="nil"/>
                <w:right w:val="nil"/>
                <w:between w:val="nil"/>
              </w:pBdr>
              <w:spacing w:line="360" w:lineRule="auto"/>
              <w:jc w:val="center"/>
              <w:rPr>
                <w:sz w:val="24"/>
                <w:szCs w:val="24"/>
              </w:rPr>
            </w:pPr>
            <w:r>
              <w:rPr>
                <w:sz w:val="24"/>
                <w:szCs w:val="24"/>
              </w:rPr>
              <w:t>20/03/2019</w:t>
            </w:r>
          </w:p>
        </w:tc>
      </w:tr>
      <w:tr w:rsidR="000E0C35" w14:paraId="39449B94" w14:textId="77777777">
        <w:tc>
          <w:tcPr>
            <w:tcW w:w="6836" w:type="dxa"/>
            <w:shd w:val="clear" w:color="auto" w:fill="auto"/>
            <w:tcMar>
              <w:top w:w="100" w:type="dxa"/>
              <w:left w:w="100" w:type="dxa"/>
              <w:bottom w:w="100" w:type="dxa"/>
              <w:right w:w="100" w:type="dxa"/>
            </w:tcMar>
          </w:tcPr>
          <w:p w14:paraId="79E9AE93" w14:textId="77777777" w:rsidR="000E0C35" w:rsidRDefault="00B7739E">
            <w:pPr>
              <w:widowControl w:val="0"/>
              <w:pBdr>
                <w:top w:val="nil"/>
                <w:left w:val="nil"/>
                <w:bottom w:val="nil"/>
                <w:right w:val="nil"/>
                <w:between w:val="nil"/>
              </w:pBdr>
              <w:rPr>
                <w:sz w:val="24"/>
                <w:szCs w:val="24"/>
              </w:rPr>
            </w:pPr>
            <w:r>
              <w:rPr>
                <w:sz w:val="24"/>
                <w:szCs w:val="24"/>
              </w:rPr>
              <w:t>Fecha límite para la confirmación de los equipos invitados</w:t>
            </w:r>
          </w:p>
        </w:tc>
        <w:tc>
          <w:tcPr>
            <w:tcW w:w="2693" w:type="dxa"/>
            <w:shd w:val="clear" w:color="auto" w:fill="auto"/>
            <w:tcMar>
              <w:top w:w="100" w:type="dxa"/>
              <w:left w:w="100" w:type="dxa"/>
              <w:bottom w:w="100" w:type="dxa"/>
              <w:right w:w="100" w:type="dxa"/>
            </w:tcMar>
          </w:tcPr>
          <w:p w14:paraId="14DB39C9" w14:textId="77777777" w:rsidR="000E0C35" w:rsidRDefault="00B7739E">
            <w:pPr>
              <w:widowControl w:val="0"/>
              <w:pBdr>
                <w:top w:val="nil"/>
                <w:left w:val="nil"/>
                <w:bottom w:val="nil"/>
                <w:right w:val="nil"/>
                <w:between w:val="nil"/>
              </w:pBdr>
              <w:spacing w:line="360" w:lineRule="auto"/>
              <w:jc w:val="center"/>
              <w:rPr>
                <w:sz w:val="24"/>
                <w:szCs w:val="24"/>
              </w:rPr>
            </w:pPr>
            <w:r>
              <w:rPr>
                <w:sz w:val="24"/>
                <w:szCs w:val="24"/>
              </w:rPr>
              <w:t>12/04/2019</w:t>
            </w:r>
          </w:p>
        </w:tc>
      </w:tr>
      <w:tr w:rsidR="000E0C35" w14:paraId="13F00F6D" w14:textId="77777777">
        <w:tc>
          <w:tcPr>
            <w:tcW w:w="6836" w:type="dxa"/>
            <w:shd w:val="clear" w:color="auto" w:fill="auto"/>
            <w:tcMar>
              <w:top w:w="100" w:type="dxa"/>
              <w:left w:w="100" w:type="dxa"/>
              <w:bottom w:w="100" w:type="dxa"/>
              <w:right w:w="100" w:type="dxa"/>
            </w:tcMar>
          </w:tcPr>
          <w:p w14:paraId="18114227" w14:textId="77777777" w:rsidR="000E0C35" w:rsidRDefault="00B7739E">
            <w:pPr>
              <w:widowControl w:val="0"/>
              <w:pBdr>
                <w:top w:val="nil"/>
                <w:left w:val="nil"/>
                <w:bottom w:val="nil"/>
                <w:right w:val="nil"/>
                <w:between w:val="nil"/>
              </w:pBdr>
              <w:rPr>
                <w:sz w:val="24"/>
                <w:szCs w:val="24"/>
              </w:rPr>
            </w:pPr>
            <w:r>
              <w:rPr>
                <w:sz w:val="24"/>
                <w:szCs w:val="24"/>
              </w:rPr>
              <w:t>Fecha límite para la divulgación de las reglas de la competición</w:t>
            </w:r>
          </w:p>
        </w:tc>
        <w:tc>
          <w:tcPr>
            <w:tcW w:w="2693" w:type="dxa"/>
            <w:shd w:val="clear" w:color="auto" w:fill="auto"/>
            <w:tcMar>
              <w:top w:w="100" w:type="dxa"/>
              <w:left w:w="100" w:type="dxa"/>
              <w:bottom w:w="100" w:type="dxa"/>
              <w:right w:w="100" w:type="dxa"/>
            </w:tcMar>
          </w:tcPr>
          <w:p w14:paraId="69238D49" w14:textId="77777777" w:rsidR="000E0C35" w:rsidRDefault="00B7739E">
            <w:pPr>
              <w:widowControl w:val="0"/>
              <w:pBdr>
                <w:top w:val="nil"/>
                <w:left w:val="nil"/>
                <w:bottom w:val="nil"/>
                <w:right w:val="nil"/>
                <w:between w:val="nil"/>
              </w:pBdr>
              <w:spacing w:line="360" w:lineRule="auto"/>
              <w:jc w:val="center"/>
              <w:rPr>
                <w:sz w:val="24"/>
                <w:szCs w:val="24"/>
              </w:rPr>
            </w:pPr>
            <w:r>
              <w:rPr>
                <w:sz w:val="24"/>
                <w:szCs w:val="24"/>
              </w:rPr>
              <w:t>15/04/2019</w:t>
            </w:r>
          </w:p>
        </w:tc>
      </w:tr>
      <w:tr w:rsidR="000E0C35" w14:paraId="644F9D31" w14:textId="77777777">
        <w:tc>
          <w:tcPr>
            <w:tcW w:w="6836" w:type="dxa"/>
            <w:shd w:val="clear" w:color="auto" w:fill="auto"/>
            <w:tcMar>
              <w:top w:w="100" w:type="dxa"/>
              <w:left w:w="100" w:type="dxa"/>
              <w:bottom w:w="100" w:type="dxa"/>
              <w:right w:w="100" w:type="dxa"/>
            </w:tcMar>
          </w:tcPr>
          <w:p w14:paraId="7B8C7D45" w14:textId="77777777" w:rsidR="000E0C35" w:rsidRDefault="00B7739E">
            <w:pPr>
              <w:widowControl w:val="0"/>
              <w:pBdr>
                <w:top w:val="nil"/>
                <w:left w:val="nil"/>
                <w:bottom w:val="nil"/>
                <w:right w:val="nil"/>
                <w:between w:val="nil"/>
              </w:pBdr>
              <w:rPr>
                <w:sz w:val="24"/>
                <w:szCs w:val="24"/>
              </w:rPr>
            </w:pPr>
            <w:r>
              <w:rPr>
                <w:sz w:val="24"/>
                <w:szCs w:val="24"/>
              </w:rPr>
              <w:t>Fecha límite para el intercambio de miembros del equipo</w:t>
            </w:r>
          </w:p>
        </w:tc>
        <w:tc>
          <w:tcPr>
            <w:tcW w:w="2693" w:type="dxa"/>
            <w:shd w:val="clear" w:color="auto" w:fill="auto"/>
            <w:tcMar>
              <w:top w:w="100" w:type="dxa"/>
              <w:left w:w="100" w:type="dxa"/>
              <w:bottom w:w="100" w:type="dxa"/>
              <w:right w:w="100" w:type="dxa"/>
            </w:tcMar>
          </w:tcPr>
          <w:p w14:paraId="57AEB481" w14:textId="77777777" w:rsidR="000E0C35" w:rsidRDefault="00B7739E">
            <w:pPr>
              <w:widowControl w:val="0"/>
              <w:pBdr>
                <w:top w:val="nil"/>
                <w:left w:val="nil"/>
                <w:bottom w:val="nil"/>
                <w:right w:val="nil"/>
                <w:between w:val="nil"/>
              </w:pBdr>
              <w:spacing w:line="360" w:lineRule="auto"/>
              <w:jc w:val="center"/>
              <w:rPr>
                <w:sz w:val="24"/>
                <w:szCs w:val="24"/>
              </w:rPr>
            </w:pPr>
            <w:r>
              <w:rPr>
                <w:sz w:val="24"/>
                <w:szCs w:val="24"/>
              </w:rPr>
              <w:t>28/06/2019</w:t>
            </w:r>
          </w:p>
        </w:tc>
      </w:tr>
      <w:tr w:rsidR="000E0C35" w14:paraId="1E6F9581" w14:textId="77777777">
        <w:tc>
          <w:tcPr>
            <w:tcW w:w="6836" w:type="dxa"/>
            <w:shd w:val="clear" w:color="auto" w:fill="auto"/>
            <w:tcMar>
              <w:top w:w="100" w:type="dxa"/>
              <w:left w:w="100" w:type="dxa"/>
              <w:bottom w:w="100" w:type="dxa"/>
              <w:right w:w="100" w:type="dxa"/>
            </w:tcMar>
          </w:tcPr>
          <w:p w14:paraId="5D4E42F5" w14:textId="77777777" w:rsidR="000E0C35" w:rsidRDefault="00B7739E">
            <w:pPr>
              <w:widowControl w:val="0"/>
              <w:pBdr>
                <w:top w:val="nil"/>
                <w:left w:val="nil"/>
                <w:bottom w:val="nil"/>
                <w:right w:val="nil"/>
                <w:between w:val="nil"/>
              </w:pBdr>
              <w:rPr>
                <w:sz w:val="24"/>
                <w:szCs w:val="24"/>
              </w:rPr>
            </w:pPr>
            <w:r>
              <w:rPr>
                <w:sz w:val="24"/>
                <w:szCs w:val="24"/>
              </w:rPr>
              <w:t>Fecha límite para el retiro con reembolso parcial *</w:t>
            </w:r>
          </w:p>
        </w:tc>
        <w:tc>
          <w:tcPr>
            <w:tcW w:w="2693" w:type="dxa"/>
            <w:shd w:val="clear" w:color="auto" w:fill="auto"/>
            <w:tcMar>
              <w:top w:w="100" w:type="dxa"/>
              <w:left w:w="100" w:type="dxa"/>
              <w:bottom w:w="100" w:type="dxa"/>
              <w:right w:w="100" w:type="dxa"/>
            </w:tcMar>
          </w:tcPr>
          <w:p w14:paraId="1E6B88E6" w14:textId="77777777" w:rsidR="000E0C35" w:rsidRDefault="00B7739E">
            <w:pPr>
              <w:widowControl w:val="0"/>
              <w:pBdr>
                <w:top w:val="nil"/>
                <w:left w:val="nil"/>
                <w:bottom w:val="nil"/>
                <w:right w:val="nil"/>
                <w:between w:val="nil"/>
              </w:pBdr>
              <w:spacing w:line="360" w:lineRule="auto"/>
              <w:jc w:val="center"/>
              <w:rPr>
                <w:sz w:val="24"/>
                <w:szCs w:val="24"/>
              </w:rPr>
            </w:pPr>
            <w:r>
              <w:rPr>
                <w:sz w:val="24"/>
                <w:szCs w:val="24"/>
              </w:rPr>
              <w:t>05/07/2019</w:t>
            </w:r>
          </w:p>
        </w:tc>
      </w:tr>
      <w:tr w:rsidR="000E0C35" w14:paraId="15A7B173" w14:textId="77777777">
        <w:tc>
          <w:tcPr>
            <w:tcW w:w="6836" w:type="dxa"/>
            <w:shd w:val="clear" w:color="auto" w:fill="auto"/>
            <w:tcMar>
              <w:top w:w="100" w:type="dxa"/>
              <w:left w:w="100" w:type="dxa"/>
              <w:bottom w:w="100" w:type="dxa"/>
              <w:right w:w="100" w:type="dxa"/>
            </w:tcMar>
          </w:tcPr>
          <w:p w14:paraId="39C74750" w14:textId="624CA610" w:rsidR="000E0C35" w:rsidRDefault="00B7739E">
            <w:pPr>
              <w:widowControl w:val="0"/>
              <w:pBdr>
                <w:top w:val="nil"/>
                <w:left w:val="nil"/>
                <w:bottom w:val="nil"/>
                <w:right w:val="nil"/>
                <w:between w:val="nil"/>
              </w:pBdr>
              <w:rPr>
                <w:sz w:val="24"/>
                <w:szCs w:val="24"/>
              </w:rPr>
            </w:pPr>
            <w:r>
              <w:rPr>
                <w:sz w:val="24"/>
                <w:szCs w:val="24"/>
              </w:rPr>
              <w:t xml:space="preserve">Fecha límite para informar el nombre del </w:t>
            </w:r>
            <w:r w:rsidR="000D2CEC">
              <w:rPr>
                <w:sz w:val="24"/>
                <w:szCs w:val="24"/>
              </w:rPr>
              <w:t>piloto</w:t>
            </w:r>
          </w:p>
        </w:tc>
        <w:tc>
          <w:tcPr>
            <w:tcW w:w="2693" w:type="dxa"/>
            <w:shd w:val="clear" w:color="auto" w:fill="auto"/>
            <w:tcMar>
              <w:top w:w="100" w:type="dxa"/>
              <w:left w:w="100" w:type="dxa"/>
              <w:bottom w:w="100" w:type="dxa"/>
              <w:right w:w="100" w:type="dxa"/>
            </w:tcMar>
          </w:tcPr>
          <w:p w14:paraId="2D078C8C" w14:textId="2C4C4D6A" w:rsidR="000E0C35" w:rsidRDefault="005E466F">
            <w:pPr>
              <w:widowControl w:val="0"/>
              <w:pBdr>
                <w:top w:val="nil"/>
                <w:left w:val="nil"/>
                <w:bottom w:val="nil"/>
                <w:right w:val="nil"/>
                <w:between w:val="nil"/>
              </w:pBdr>
              <w:spacing w:line="360" w:lineRule="auto"/>
              <w:jc w:val="center"/>
              <w:rPr>
                <w:sz w:val="24"/>
                <w:szCs w:val="24"/>
              </w:rPr>
            </w:pPr>
            <w:r>
              <w:rPr>
                <w:sz w:val="24"/>
                <w:szCs w:val="24"/>
              </w:rPr>
              <w:t>15</w:t>
            </w:r>
            <w:r w:rsidR="00B7739E">
              <w:rPr>
                <w:sz w:val="24"/>
                <w:szCs w:val="24"/>
              </w:rPr>
              <w:t>/</w:t>
            </w:r>
            <w:r>
              <w:rPr>
                <w:sz w:val="24"/>
                <w:szCs w:val="24"/>
              </w:rPr>
              <w:t>07</w:t>
            </w:r>
            <w:r w:rsidR="00B7739E">
              <w:rPr>
                <w:sz w:val="24"/>
                <w:szCs w:val="24"/>
              </w:rPr>
              <w:t>/2019</w:t>
            </w:r>
          </w:p>
        </w:tc>
      </w:tr>
      <w:tr w:rsidR="000E0C35" w14:paraId="6D03A91F" w14:textId="77777777">
        <w:tc>
          <w:tcPr>
            <w:tcW w:w="6836" w:type="dxa"/>
            <w:shd w:val="clear" w:color="auto" w:fill="auto"/>
            <w:tcMar>
              <w:top w:w="100" w:type="dxa"/>
              <w:left w:w="100" w:type="dxa"/>
              <w:bottom w:w="100" w:type="dxa"/>
              <w:right w:w="100" w:type="dxa"/>
            </w:tcMar>
          </w:tcPr>
          <w:p w14:paraId="5D4F5368" w14:textId="77777777" w:rsidR="000E0C35" w:rsidRDefault="00B7739E">
            <w:pPr>
              <w:widowControl w:val="0"/>
              <w:pBdr>
                <w:top w:val="nil"/>
                <w:left w:val="nil"/>
                <w:bottom w:val="nil"/>
                <w:right w:val="nil"/>
                <w:between w:val="nil"/>
              </w:pBdr>
              <w:rPr>
                <w:sz w:val="24"/>
                <w:szCs w:val="24"/>
              </w:rPr>
            </w:pPr>
            <w:r>
              <w:rPr>
                <w:sz w:val="24"/>
                <w:szCs w:val="24"/>
              </w:rPr>
              <w:t>Fecha límite para informar cualquier cambio en las regulaciones de la competición</w:t>
            </w:r>
          </w:p>
        </w:tc>
        <w:tc>
          <w:tcPr>
            <w:tcW w:w="2693" w:type="dxa"/>
            <w:shd w:val="clear" w:color="auto" w:fill="auto"/>
            <w:tcMar>
              <w:top w:w="100" w:type="dxa"/>
              <w:left w:w="100" w:type="dxa"/>
              <w:bottom w:w="100" w:type="dxa"/>
              <w:right w:w="100" w:type="dxa"/>
            </w:tcMar>
          </w:tcPr>
          <w:p w14:paraId="473F9353" w14:textId="77777777" w:rsidR="000E0C35" w:rsidRDefault="00B7739E">
            <w:pPr>
              <w:widowControl w:val="0"/>
              <w:pBdr>
                <w:top w:val="nil"/>
                <w:left w:val="nil"/>
                <w:bottom w:val="nil"/>
                <w:right w:val="nil"/>
                <w:between w:val="nil"/>
              </w:pBdr>
              <w:spacing w:line="360" w:lineRule="auto"/>
              <w:jc w:val="center"/>
              <w:rPr>
                <w:sz w:val="24"/>
                <w:szCs w:val="24"/>
              </w:rPr>
            </w:pPr>
            <w:r>
              <w:rPr>
                <w:sz w:val="24"/>
                <w:szCs w:val="24"/>
              </w:rPr>
              <w:t>29/07/2019</w:t>
            </w:r>
          </w:p>
        </w:tc>
      </w:tr>
      <w:tr w:rsidR="000E0C35" w14:paraId="48961B24" w14:textId="77777777">
        <w:tc>
          <w:tcPr>
            <w:tcW w:w="6836" w:type="dxa"/>
            <w:shd w:val="clear" w:color="auto" w:fill="auto"/>
            <w:tcMar>
              <w:top w:w="100" w:type="dxa"/>
              <w:left w:w="100" w:type="dxa"/>
              <w:bottom w:w="100" w:type="dxa"/>
              <w:right w:w="100" w:type="dxa"/>
            </w:tcMar>
          </w:tcPr>
          <w:p w14:paraId="407BFF86" w14:textId="77777777" w:rsidR="000E0C35" w:rsidRDefault="00B7739E">
            <w:pPr>
              <w:widowControl w:val="0"/>
              <w:pBdr>
                <w:top w:val="nil"/>
                <w:left w:val="nil"/>
                <w:bottom w:val="nil"/>
                <w:right w:val="nil"/>
                <w:between w:val="nil"/>
              </w:pBdr>
              <w:rPr>
                <w:sz w:val="24"/>
                <w:szCs w:val="24"/>
              </w:rPr>
            </w:pPr>
            <w:r>
              <w:rPr>
                <w:sz w:val="24"/>
                <w:szCs w:val="24"/>
              </w:rPr>
              <w:t>Fecha del evento</w:t>
            </w:r>
          </w:p>
        </w:tc>
        <w:tc>
          <w:tcPr>
            <w:tcW w:w="2693" w:type="dxa"/>
            <w:shd w:val="clear" w:color="auto" w:fill="auto"/>
            <w:tcMar>
              <w:top w:w="100" w:type="dxa"/>
              <w:left w:w="100" w:type="dxa"/>
              <w:bottom w:w="100" w:type="dxa"/>
              <w:right w:w="100" w:type="dxa"/>
            </w:tcMar>
          </w:tcPr>
          <w:p w14:paraId="70069BDB" w14:textId="02DE7C1C" w:rsidR="000E0C35" w:rsidRDefault="00B7739E">
            <w:pPr>
              <w:widowControl w:val="0"/>
              <w:pBdr>
                <w:top w:val="nil"/>
                <w:left w:val="nil"/>
                <w:bottom w:val="nil"/>
                <w:right w:val="nil"/>
                <w:between w:val="nil"/>
              </w:pBdr>
              <w:spacing w:line="360" w:lineRule="auto"/>
              <w:jc w:val="center"/>
              <w:rPr>
                <w:sz w:val="24"/>
                <w:szCs w:val="24"/>
              </w:rPr>
            </w:pPr>
            <w:r>
              <w:rPr>
                <w:sz w:val="24"/>
                <w:szCs w:val="24"/>
              </w:rPr>
              <w:t xml:space="preserve">28, 29, 30 y </w:t>
            </w:r>
            <w:r w:rsidR="005E466F">
              <w:rPr>
                <w:sz w:val="24"/>
                <w:szCs w:val="24"/>
              </w:rPr>
              <w:t>31/08</w:t>
            </w:r>
            <w:r>
              <w:rPr>
                <w:sz w:val="24"/>
                <w:szCs w:val="24"/>
              </w:rPr>
              <w:t xml:space="preserve"> </w:t>
            </w:r>
          </w:p>
        </w:tc>
      </w:tr>
    </w:tbl>
    <w:p w14:paraId="419C1436" w14:textId="77777777" w:rsidR="000E0C35" w:rsidRDefault="00B7739E">
      <w:pPr>
        <w:spacing w:line="360" w:lineRule="auto"/>
        <w:jc w:val="right"/>
        <w:rPr>
          <w:sz w:val="24"/>
          <w:szCs w:val="24"/>
        </w:rPr>
      </w:pPr>
      <w:r>
        <w:rPr>
          <w:b/>
          <w:sz w:val="24"/>
          <w:szCs w:val="24"/>
        </w:rPr>
        <w:t>*</w:t>
      </w:r>
      <w:r>
        <w:rPr>
          <w:sz w:val="24"/>
          <w:szCs w:val="24"/>
        </w:rPr>
        <w:t>Según la sección 3.4</w:t>
      </w:r>
    </w:p>
    <w:p w14:paraId="1BC0372F" w14:textId="77777777" w:rsidR="000E0C35" w:rsidRDefault="000E0C35">
      <w:pPr>
        <w:spacing w:line="360" w:lineRule="auto"/>
        <w:jc w:val="both"/>
        <w:rPr>
          <w:b/>
          <w:sz w:val="24"/>
          <w:szCs w:val="24"/>
        </w:rPr>
      </w:pPr>
    </w:p>
    <w:p w14:paraId="3811B834" w14:textId="22AF3B8B" w:rsidR="000E0C35" w:rsidRDefault="00B7739E">
      <w:pPr>
        <w:pStyle w:val="Ttulo1"/>
      </w:pPr>
      <w:bookmarkStart w:id="26" w:name="_2bn6wsx" w:colFirst="0" w:colLast="0"/>
      <w:bookmarkEnd w:id="26"/>
      <w:r>
        <w:t>APÉNDICE 2 - BARC</w:t>
      </w:r>
      <w:r w:rsidR="000D2CEC">
        <w:t>AZA</w:t>
      </w:r>
    </w:p>
    <w:p w14:paraId="1AD46A3A" w14:textId="073BA7FA" w:rsidR="000E0C35" w:rsidRDefault="00B7739E">
      <w:pPr>
        <w:numPr>
          <w:ilvl w:val="0"/>
          <w:numId w:val="17"/>
        </w:numPr>
        <w:pBdr>
          <w:top w:val="nil"/>
          <w:left w:val="nil"/>
          <w:bottom w:val="nil"/>
          <w:right w:val="nil"/>
          <w:between w:val="nil"/>
        </w:pBdr>
        <w:spacing w:before="240" w:line="360" w:lineRule="auto"/>
        <w:jc w:val="both"/>
        <w:rPr>
          <w:b/>
          <w:color w:val="000000"/>
          <w:sz w:val="20"/>
          <w:szCs w:val="20"/>
        </w:rPr>
      </w:pPr>
      <w:r>
        <w:rPr>
          <w:color w:val="000000"/>
          <w:sz w:val="20"/>
          <w:szCs w:val="20"/>
        </w:rPr>
        <w:t>V</w:t>
      </w:r>
      <w:r w:rsidR="000D2CEC">
        <w:rPr>
          <w:color w:val="000000"/>
          <w:sz w:val="20"/>
          <w:szCs w:val="20"/>
        </w:rPr>
        <w:t>ista</w:t>
      </w:r>
      <w:r>
        <w:rPr>
          <w:color w:val="000000"/>
          <w:sz w:val="20"/>
          <w:szCs w:val="20"/>
        </w:rPr>
        <w:t xml:space="preserve"> </w:t>
      </w:r>
      <w:r>
        <w:rPr>
          <w:sz w:val="20"/>
          <w:szCs w:val="20"/>
        </w:rPr>
        <w:t>lateral</w:t>
      </w:r>
      <w:r>
        <w:rPr>
          <w:color w:val="000000"/>
          <w:sz w:val="20"/>
          <w:szCs w:val="20"/>
        </w:rPr>
        <w:t>:</w:t>
      </w:r>
    </w:p>
    <w:p w14:paraId="61FBE38C" w14:textId="77777777" w:rsidR="000E0C35" w:rsidRDefault="00B7739E">
      <w:pPr>
        <w:spacing w:line="360" w:lineRule="auto"/>
        <w:jc w:val="center"/>
        <w:rPr>
          <w:b/>
          <w:sz w:val="24"/>
          <w:szCs w:val="24"/>
        </w:rPr>
      </w:pPr>
      <w:r>
        <w:rPr>
          <w:noProof/>
        </w:rPr>
        <w:drawing>
          <wp:inline distT="0" distB="0" distL="0" distR="0" wp14:anchorId="6F33A390" wp14:editId="2B16C23A">
            <wp:extent cx="3968293" cy="1428085"/>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3968293" cy="1428085"/>
                    </a:xfrm>
                    <a:prstGeom prst="rect">
                      <a:avLst/>
                    </a:prstGeom>
                    <a:ln/>
                  </pic:spPr>
                </pic:pic>
              </a:graphicData>
            </a:graphic>
          </wp:inline>
        </w:drawing>
      </w:r>
    </w:p>
    <w:p w14:paraId="17555FB5" w14:textId="77777777" w:rsidR="000E0C35" w:rsidRDefault="00B7739E">
      <w:pPr>
        <w:numPr>
          <w:ilvl w:val="0"/>
          <w:numId w:val="17"/>
        </w:numPr>
        <w:pBdr>
          <w:top w:val="nil"/>
          <w:left w:val="nil"/>
          <w:bottom w:val="nil"/>
          <w:right w:val="nil"/>
          <w:between w:val="nil"/>
        </w:pBdr>
        <w:spacing w:line="360" w:lineRule="auto"/>
        <w:jc w:val="both"/>
        <w:rPr>
          <w:b/>
          <w:color w:val="000000"/>
          <w:sz w:val="20"/>
          <w:szCs w:val="20"/>
        </w:rPr>
      </w:pPr>
      <w:r>
        <w:rPr>
          <w:color w:val="000000"/>
          <w:sz w:val="20"/>
          <w:szCs w:val="20"/>
        </w:rPr>
        <w:t>Vista superior:</w:t>
      </w:r>
    </w:p>
    <w:p w14:paraId="4145612B" w14:textId="77777777" w:rsidR="000E0C35" w:rsidRDefault="00B7739E">
      <w:pPr>
        <w:spacing w:line="360" w:lineRule="auto"/>
        <w:jc w:val="center"/>
        <w:rPr>
          <w:b/>
          <w:sz w:val="24"/>
          <w:szCs w:val="24"/>
        </w:rPr>
      </w:pPr>
      <w:r>
        <w:rPr>
          <w:noProof/>
        </w:rPr>
        <w:drawing>
          <wp:inline distT="0" distB="0" distL="0" distR="0" wp14:anchorId="2325E8BD" wp14:editId="005E60F2">
            <wp:extent cx="3923789" cy="1449576"/>
            <wp:effectExtent l="0" t="0" r="0" b="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3923789" cy="1449576"/>
                    </a:xfrm>
                    <a:prstGeom prst="rect">
                      <a:avLst/>
                    </a:prstGeom>
                    <a:ln/>
                  </pic:spPr>
                </pic:pic>
              </a:graphicData>
            </a:graphic>
          </wp:inline>
        </w:drawing>
      </w:r>
    </w:p>
    <w:p w14:paraId="1DAD943A" w14:textId="77777777" w:rsidR="000E0C35" w:rsidRDefault="00B7739E">
      <w:pPr>
        <w:numPr>
          <w:ilvl w:val="0"/>
          <w:numId w:val="17"/>
        </w:numPr>
        <w:pBdr>
          <w:top w:val="nil"/>
          <w:left w:val="nil"/>
          <w:bottom w:val="nil"/>
          <w:right w:val="nil"/>
          <w:between w:val="nil"/>
        </w:pBdr>
        <w:spacing w:line="360" w:lineRule="auto"/>
        <w:rPr>
          <w:color w:val="000000"/>
          <w:sz w:val="20"/>
          <w:szCs w:val="20"/>
        </w:rPr>
      </w:pPr>
      <w:r>
        <w:rPr>
          <w:color w:val="000000"/>
          <w:sz w:val="20"/>
          <w:szCs w:val="20"/>
        </w:rPr>
        <w:t>Vista de popa:</w:t>
      </w:r>
    </w:p>
    <w:p w14:paraId="271C343D" w14:textId="77777777" w:rsidR="000E0C35" w:rsidRDefault="00B7739E">
      <w:pPr>
        <w:spacing w:line="360" w:lineRule="auto"/>
        <w:jc w:val="center"/>
        <w:rPr>
          <w:b/>
          <w:sz w:val="24"/>
          <w:szCs w:val="24"/>
        </w:rPr>
      </w:pPr>
      <w:r>
        <w:rPr>
          <w:noProof/>
        </w:rPr>
        <w:drawing>
          <wp:inline distT="0" distB="0" distL="0" distR="0" wp14:anchorId="3FB9E5ED" wp14:editId="59B68FE9">
            <wp:extent cx="2009939" cy="1432869"/>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2009939" cy="1432869"/>
                    </a:xfrm>
                    <a:prstGeom prst="rect">
                      <a:avLst/>
                    </a:prstGeom>
                    <a:ln/>
                  </pic:spPr>
                </pic:pic>
              </a:graphicData>
            </a:graphic>
          </wp:inline>
        </w:drawing>
      </w:r>
    </w:p>
    <w:p w14:paraId="000CC05C" w14:textId="07D66D82" w:rsidR="000E0C35" w:rsidRDefault="00B7739E">
      <w:pPr>
        <w:numPr>
          <w:ilvl w:val="0"/>
          <w:numId w:val="17"/>
        </w:numPr>
        <w:pBdr>
          <w:top w:val="nil"/>
          <w:left w:val="nil"/>
          <w:bottom w:val="nil"/>
          <w:right w:val="nil"/>
          <w:between w:val="nil"/>
        </w:pBdr>
        <w:spacing w:line="360" w:lineRule="auto"/>
        <w:jc w:val="both"/>
        <w:rPr>
          <w:b/>
          <w:color w:val="000000"/>
          <w:sz w:val="20"/>
          <w:szCs w:val="20"/>
        </w:rPr>
      </w:pPr>
      <w:r>
        <w:rPr>
          <w:color w:val="000000"/>
          <w:sz w:val="20"/>
          <w:szCs w:val="20"/>
        </w:rPr>
        <w:t>Perspectiva:</w:t>
      </w:r>
    </w:p>
    <w:p w14:paraId="043C45BE" w14:textId="77777777" w:rsidR="000E0C35" w:rsidRDefault="00B7739E">
      <w:pPr>
        <w:spacing w:line="360" w:lineRule="auto"/>
        <w:jc w:val="center"/>
        <w:rPr>
          <w:b/>
          <w:sz w:val="24"/>
          <w:szCs w:val="24"/>
        </w:rPr>
      </w:pPr>
      <w:r>
        <w:rPr>
          <w:noProof/>
        </w:rPr>
        <w:lastRenderedPageBreak/>
        <w:drawing>
          <wp:inline distT="0" distB="0" distL="0" distR="0" wp14:anchorId="4BBBCB90" wp14:editId="7E7D3F0E">
            <wp:extent cx="3157367" cy="1784102"/>
            <wp:effectExtent l="0" t="0" r="0" b="0"/>
            <wp:docPr id="1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2"/>
                    <a:srcRect/>
                    <a:stretch>
                      <a:fillRect/>
                    </a:stretch>
                  </pic:blipFill>
                  <pic:spPr>
                    <a:xfrm>
                      <a:off x="0" y="0"/>
                      <a:ext cx="3157367" cy="1784102"/>
                    </a:xfrm>
                    <a:prstGeom prst="rect">
                      <a:avLst/>
                    </a:prstGeom>
                    <a:ln/>
                  </pic:spPr>
                </pic:pic>
              </a:graphicData>
            </a:graphic>
          </wp:inline>
        </w:drawing>
      </w:r>
    </w:p>
    <w:p w14:paraId="174C45F8" w14:textId="52D92B8E" w:rsidR="000E0C35" w:rsidRDefault="00B7739E">
      <w:pPr>
        <w:pStyle w:val="Ttulo1"/>
      </w:pPr>
      <w:bookmarkStart w:id="27" w:name="_qsh70q" w:colFirst="0" w:colLast="0"/>
      <w:bookmarkEnd w:id="27"/>
      <w:r>
        <w:t>APÉNDICE 3 - SISTEMA DE FIJACIÓN DE</w:t>
      </w:r>
      <w:r w:rsidR="000D2CEC">
        <w:t>L</w:t>
      </w:r>
      <w:r>
        <w:t xml:space="preserve"> MODELO EN</w:t>
      </w:r>
      <w:r w:rsidR="000D2CEC">
        <w:t xml:space="preserve"> LA</w:t>
      </w:r>
      <w:r>
        <w:t xml:space="preserve"> </w:t>
      </w:r>
      <w:r w:rsidR="000D2CEC">
        <w:t>BARCAZA</w:t>
      </w:r>
    </w:p>
    <w:p w14:paraId="64250836" w14:textId="77777777" w:rsidR="000E0C35" w:rsidRDefault="000E0C35">
      <w:pPr>
        <w:spacing w:line="360" w:lineRule="auto"/>
        <w:jc w:val="both"/>
        <w:rPr>
          <w:b/>
          <w:sz w:val="24"/>
          <w:szCs w:val="24"/>
        </w:rPr>
      </w:pPr>
    </w:p>
    <w:p w14:paraId="7BB8F472" w14:textId="77777777" w:rsidR="000E0C35" w:rsidRDefault="00B7739E">
      <w:pPr>
        <w:spacing w:line="360" w:lineRule="auto"/>
        <w:jc w:val="center"/>
        <w:rPr>
          <w:b/>
          <w:sz w:val="24"/>
          <w:szCs w:val="24"/>
        </w:rPr>
      </w:pPr>
      <w:r>
        <w:rPr>
          <w:b/>
          <w:noProof/>
          <w:sz w:val="24"/>
          <w:szCs w:val="24"/>
        </w:rPr>
        <w:drawing>
          <wp:inline distT="114300" distB="114300" distL="114300" distR="114300" wp14:anchorId="25E903EF" wp14:editId="7748A76F">
            <wp:extent cx="4495800" cy="3901440"/>
            <wp:effectExtent l="0" t="0" r="0" b="0"/>
            <wp:docPr id="16"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3"/>
                    <a:srcRect/>
                    <a:stretch>
                      <a:fillRect/>
                    </a:stretch>
                  </pic:blipFill>
                  <pic:spPr>
                    <a:xfrm>
                      <a:off x="0" y="0"/>
                      <a:ext cx="4495800" cy="3901440"/>
                    </a:xfrm>
                    <a:prstGeom prst="rect">
                      <a:avLst/>
                    </a:prstGeom>
                    <a:ln/>
                  </pic:spPr>
                </pic:pic>
              </a:graphicData>
            </a:graphic>
          </wp:inline>
        </w:drawing>
      </w:r>
    </w:p>
    <w:p w14:paraId="0186B892" w14:textId="77777777" w:rsidR="000E0C35" w:rsidRDefault="000E0C35">
      <w:pPr>
        <w:spacing w:line="360" w:lineRule="auto"/>
        <w:jc w:val="both"/>
        <w:rPr>
          <w:b/>
          <w:sz w:val="24"/>
          <w:szCs w:val="24"/>
        </w:rPr>
      </w:pPr>
    </w:p>
    <w:p w14:paraId="286375F5" w14:textId="77777777" w:rsidR="000E0C35" w:rsidRDefault="000E0C35">
      <w:pPr>
        <w:spacing w:line="360" w:lineRule="auto"/>
        <w:jc w:val="both"/>
        <w:rPr>
          <w:b/>
          <w:sz w:val="24"/>
          <w:szCs w:val="24"/>
        </w:rPr>
      </w:pPr>
    </w:p>
    <w:p w14:paraId="0AB10556" w14:textId="77777777" w:rsidR="000E0C35" w:rsidRDefault="00B7739E">
      <w:pPr>
        <w:spacing w:line="360" w:lineRule="auto"/>
        <w:jc w:val="center"/>
        <w:rPr>
          <w:b/>
          <w:sz w:val="24"/>
          <w:szCs w:val="24"/>
        </w:rPr>
      </w:pPr>
      <w:r>
        <w:rPr>
          <w:noProof/>
        </w:rPr>
        <w:lastRenderedPageBreak/>
        <w:drawing>
          <wp:inline distT="0" distB="0" distL="0" distR="0" wp14:anchorId="394C55B2" wp14:editId="4080579E">
            <wp:extent cx="4133648" cy="2512610"/>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a:stretch>
                      <a:fillRect/>
                    </a:stretch>
                  </pic:blipFill>
                  <pic:spPr>
                    <a:xfrm>
                      <a:off x="0" y="0"/>
                      <a:ext cx="4133648" cy="2512610"/>
                    </a:xfrm>
                    <a:prstGeom prst="rect">
                      <a:avLst/>
                    </a:prstGeom>
                    <a:ln/>
                  </pic:spPr>
                </pic:pic>
              </a:graphicData>
            </a:graphic>
          </wp:inline>
        </w:drawing>
      </w:r>
    </w:p>
    <w:p w14:paraId="44265E3D" w14:textId="3C9C0004" w:rsidR="000E0C35" w:rsidRDefault="00B7739E">
      <w:pPr>
        <w:pStyle w:val="Ttulo1"/>
      </w:pPr>
      <w:bookmarkStart w:id="28" w:name="_3as4poj" w:colFirst="0" w:colLast="0"/>
      <w:bookmarkEnd w:id="28"/>
      <w:r>
        <w:t>APÉNDICE 4 - ESPACIOS DE ADHESIVO EN</w:t>
      </w:r>
      <w:r w:rsidR="000D2CEC">
        <w:t xml:space="preserve"> LOS</w:t>
      </w:r>
      <w:bookmarkStart w:id="29" w:name="_GoBack"/>
      <w:bookmarkEnd w:id="29"/>
      <w:r>
        <w:t xml:space="preserve"> MODELOS </w:t>
      </w:r>
    </w:p>
    <w:p w14:paraId="0EFA2FE1" w14:textId="77777777" w:rsidR="000E0C35" w:rsidRDefault="00B7739E">
      <w:pPr>
        <w:jc w:val="both"/>
        <w:rPr>
          <w:b/>
          <w:sz w:val="24"/>
          <w:szCs w:val="24"/>
        </w:rPr>
      </w:pPr>
      <w:r>
        <w:rPr>
          <w:b/>
          <w:noProof/>
          <w:sz w:val="24"/>
          <w:szCs w:val="24"/>
        </w:rPr>
        <w:drawing>
          <wp:inline distT="114300" distB="114300" distL="114300" distR="114300" wp14:anchorId="16AE2CF4" wp14:editId="32FF5D57">
            <wp:extent cx="5943600" cy="4165600"/>
            <wp:effectExtent l="0" t="0" r="0" b="0"/>
            <wp:docPr id="18"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5"/>
                    <a:srcRect/>
                    <a:stretch>
                      <a:fillRect/>
                    </a:stretch>
                  </pic:blipFill>
                  <pic:spPr>
                    <a:xfrm>
                      <a:off x="0" y="0"/>
                      <a:ext cx="5943600" cy="4165600"/>
                    </a:xfrm>
                    <a:prstGeom prst="rect">
                      <a:avLst/>
                    </a:prstGeom>
                    <a:ln/>
                  </pic:spPr>
                </pic:pic>
              </a:graphicData>
            </a:graphic>
          </wp:inline>
        </w:drawing>
      </w:r>
    </w:p>
    <w:sectPr w:rsidR="000E0C35">
      <w:headerReference w:type="default" r:id="rId26"/>
      <w:footerReference w:type="default" r:id="rId27"/>
      <w:pgSz w:w="12240" w:h="15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74AAD" w14:textId="77777777" w:rsidR="002909E2" w:rsidRDefault="002909E2">
      <w:pPr>
        <w:spacing w:line="240" w:lineRule="auto"/>
      </w:pPr>
      <w:r>
        <w:separator/>
      </w:r>
    </w:p>
  </w:endnote>
  <w:endnote w:type="continuationSeparator" w:id="0">
    <w:p w14:paraId="63A0528D" w14:textId="77777777" w:rsidR="002909E2" w:rsidRDefault="00290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464A9" w14:textId="77777777" w:rsidR="00B7739E" w:rsidRDefault="00B7739E">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30868F52" w14:textId="77777777" w:rsidR="00B7739E" w:rsidRDefault="00B7739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0FC94" w14:textId="77777777" w:rsidR="002909E2" w:rsidRDefault="002909E2">
      <w:pPr>
        <w:spacing w:line="240" w:lineRule="auto"/>
      </w:pPr>
      <w:r>
        <w:separator/>
      </w:r>
    </w:p>
  </w:footnote>
  <w:footnote w:type="continuationSeparator" w:id="0">
    <w:p w14:paraId="69BE39F6" w14:textId="77777777" w:rsidR="002909E2" w:rsidRDefault="002909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5F4BC" w14:textId="77777777" w:rsidR="00B7739E" w:rsidRDefault="00B7739E">
    <w:pPr>
      <w:spacing w:after="240"/>
      <w:jc w:val="center"/>
    </w:pPr>
    <w:r>
      <w:rPr>
        <w:noProof/>
      </w:rPr>
      <w:drawing>
        <wp:inline distT="114300" distB="114300" distL="114300" distR="114300" wp14:anchorId="0C89F1C9" wp14:editId="230D6E42">
          <wp:extent cx="859782" cy="565792"/>
          <wp:effectExtent l="0" t="0" r="0" b="0"/>
          <wp:docPr id="1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859782" cy="565792"/>
                  </a:xfrm>
                  <a:prstGeom prst="rect">
                    <a:avLst/>
                  </a:prstGeom>
                  <a:ln/>
                </pic:spPr>
              </pic:pic>
            </a:graphicData>
          </a:graphic>
        </wp:inline>
      </w:drawing>
    </w:r>
  </w:p>
  <w:p w14:paraId="4D3AA989" w14:textId="77777777" w:rsidR="00B7739E" w:rsidRDefault="00B7739E">
    <w:pPr>
      <w:jc w:val="center"/>
      <w:rPr>
        <w:color w:val="1C4587"/>
      </w:rPr>
    </w:pPr>
    <w:r>
      <w:rPr>
        <w:color w:val="1C4587"/>
      </w:rPr>
      <w:t>Comité organizador DUNA 2019</w:t>
    </w:r>
  </w:p>
  <w:p w14:paraId="5E86D36B" w14:textId="77777777" w:rsidR="00B7739E" w:rsidRDefault="00B7739E">
    <w:pPr>
      <w:jc w:val="center"/>
      <w:rPr>
        <w:color w:val="1C4587"/>
      </w:rPr>
    </w:pPr>
    <w:r>
      <w:rPr>
        <w:color w:val="1C4587"/>
      </w:rPr>
      <w:t>UFSC - Joinville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A47FF"/>
    <w:multiLevelType w:val="multilevel"/>
    <w:tmpl w:val="AF283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597D0B"/>
    <w:multiLevelType w:val="multilevel"/>
    <w:tmpl w:val="AE9C1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985805"/>
    <w:multiLevelType w:val="multilevel"/>
    <w:tmpl w:val="E88AA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FE1211"/>
    <w:multiLevelType w:val="multilevel"/>
    <w:tmpl w:val="6FD6FAE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15:restartNumberingAfterBreak="0">
    <w:nsid w:val="32BB7C00"/>
    <w:multiLevelType w:val="multilevel"/>
    <w:tmpl w:val="CEE4B7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032091"/>
    <w:multiLevelType w:val="multilevel"/>
    <w:tmpl w:val="3E268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5755ECA"/>
    <w:multiLevelType w:val="multilevel"/>
    <w:tmpl w:val="56E60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F570518"/>
    <w:multiLevelType w:val="multilevel"/>
    <w:tmpl w:val="2C540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2097AFF"/>
    <w:multiLevelType w:val="multilevel"/>
    <w:tmpl w:val="A3462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6D44709"/>
    <w:multiLevelType w:val="multilevel"/>
    <w:tmpl w:val="B5C4C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883E2F"/>
    <w:multiLevelType w:val="multilevel"/>
    <w:tmpl w:val="BE683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FFD0379"/>
    <w:multiLevelType w:val="multilevel"/>
    <w:tmpl w:val="D5CED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0E727F6"/>
    <w:multiLevelType w:val="multilevel"/>
    <w:tmpl w:val="98903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A933BE3"/>
    <w:multiLevelType w:val="multilevel"/>
    <w:tmpl w:val="7A4AF4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7ABC4908"/>
    <w:multiLevelType w:val="multilevel"/>
    <w:tmpl w:val="FA8C7E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CBF7984"/>
    <w:multiLevelType w:val="multilevel"/>
    <w:tmpl w:val="2AB267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7E8B72FF"/>
    <w:multiLevelType w:val="multilevel"/>
    <w:tmpl w:val="CC3252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6"/>
  </w:num>
  <w:num w:numId="2">
    <w:abstractNumId w:val="4"/>
  </w:num>
  <w:num w:numId="3">
    <w:abstractNumId w:val="3"/>
  </w:num>
  <w:num w:numId="4">
    <w:abstractNumId w:val="1"/>
  </w:num>
  <w:num w:numId="5">
    <w:abstractNumId w:val="7"/>
  </w:num>
  <w:num w:numId="6">
    <w:abstractNumId w:val="0"/>
  </w:num>
  <w:num w:numId="7">
    <w:abstractNumId w:val="6"/>
  </w:num>
  <w:num w:numId="8">
    <w:abstractNumId w:val="9"/>
  </w:num>
  <w:num w:numId="9">
    <w:abstractNumId w:val="13"/>
  </w:num>
  <w:num w:numId="10">
    <w:abstractNumId w:val="12"/>
  </w:num>
  <w:num w:numId="11">
    <w:abstractNumId w:val="14"/>
  </w:num>
  <w:num w:numId="12">
    <w:abstractNumId w:val="5"/>
  </w:num>
  <w:num w:numId="13">
    <w:abstractNumId w:val="2"/>
  </w:num>
  <w:num w:numId="14">
    <w:abstractNumId w:val="8"/>
  </w:num>
  <w:num w:numId="15">
    <w:abstractNumId w:val="11"/>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C35"/>
    <w:rsid w:val="0008044B"/>
    <w:rsid w:val="000D2CEC"/>
    <w:rsid w:val="000E0C35"/>
    <w:rsid w:val="002909E2"/>
    <w:rsid w:val="003250E0"/>
    <w:rsid w:val="0048627B"/>
    <w:rsid w:val="00497D65"/>
    <w:rsid w:val="005E466F"/>
    <w:rsid w:val="006B36E1"/>
    <w:rsid w:val="00917283"/>
    <w:rsid w:val="00A91012"/>
    <w:rsid w:val="00B7739E"/>
    <w:rsid w:val="00BF6CA5"/>
    <w:rsid w:val="00C23712"/>
    <w:rsid w:val="00EF0D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5C70C"/>
  <w15:docId w15:val="{69F9E6E8-8C2D-462E-B1B9-A32DC675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b/>
      <w:sz w:val="24"/>
      <w:szCs w:val="24"/>
    </w:rPr>
  </w:style>
  <w:style w:type="paragraph" w:styleId="Ttulo2">
    <w:name w:val="heading 2"/>
    <w:basedOn w:val="Normal"/>
    <w:next w:val="Normal"/>
    <w:uiPriority w:val="9"/>
    <w:unhideWhenUsed/>
    <w:qFormat/>
    <w:pPr>
      <w:keepNext/>
      <w:keepLines/>
      <w:spacing w:before="360" w:after="120"/>
      <w:outlineLvl w:val="1"/>
    </w:pPr>
    <w:rPr>
      <w:b/>
      <w:sz w:val="24"/>
      <w:szCs w:val="24"/>
    </w:rPr>
  </w:style>
  <w:style w:type="paragraph" w:styleId="Ttulo3">
    <w:name w:val="heading 3"/>
    <w:basedOn w:val="Normal"/>
    <w:next w:val="Normal"/>
    <w:uiPriority w:val="9"/>
    <w:unhideWhenUsed/>
    <w:qFormat/>
    <w:pPr>
      <w:keepNext/>
      <w:keepLines/>
      <w:spacing w:before="320" w:after="80"/>
      <w:outlineLvl w:val="2"/>
    </w:pPr>
    <w:rPr>
      <w:sz w:val="24"/>
      <w:szCs w:val="24"/>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png"/><Relationship Id="rId25" Type="http://schemas.openxmlformats.org/officeDocument/2006/relationships/image" Target="media/image18.jp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D797-0F05-4019-99AC-DC3DA026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31</Pages>
  <Words>4989</Words>
  <Characters>26945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Natália Morales</cp:lastModifiedBy>
  <cp:revision>5</cp:revision>
  <dcterms:created xsi:type="dcterms:W3CDTF">2019-08-05T19:03:00Z</dcterms:created>
  <dcterms:modified xsi:type="dcterms:W3CDTF">2019-08-08T18:05:00Z</dcterms:modified>
</cp:coreProperties>
</file>